
<file path=[Content_Types].xml><?xml version="1.0" encoding="utf-8"?>
<Types xmlns="http://schemas.openxmlformats.org/package/2006/content-types">
  <Default ContentType="image/jpeg" Extension="jpg"/>
  <Default ContentType="image/gif" Extension="gif"/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sz w:val="12"/>
          <w:szCs w:val="12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504825</wp:posOffset>
            </wp:positionH>
            <wp:positionV relativeFrom="paragraph">
              <wp:posOffset>38100</wp:posOffset>
            </wp:positionV>
            <wp:extent cx="583565" cy="646430"/>
            <wp:effectExtent b="0" l="0" r="0" t="0"/>
            <wp:wrapNone/>
            <wp:docPr id="12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83565" cy="64643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3">
      <w:pPr>
        <w:jc w:val="center"/>
        <w:rPr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rFonts w:ascii="Arial" w:cs="Arial" w:eastAsia="Arial" w:hAnsi="Arial"/>
          <w:b w:val="1"/>
          <w:bCs w:val="1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u w:val="single"/>
          <w:rtl w:val="0"/>
        </w:rPr>
        <w:t xml:space="preserve">LISTA  DE   ÚTILES ESCOLARES  2026</w:t>
      </w:r>
    </w:p>
    <w:p w:rsidR="00000000" w:rsidDel="00000000" w:rsidP="00000000" w:rsidRDefault="00000000" w:rsidRPr="00000000" w14:paraId="00000005">
      <w:pPr>
        <w:jc w:val="center"/>
        <w:rPr>
          <w:rFonts w:ascii="Arial" w:cs="Arial" w:eastAsia="Arial" w:hAnsi="Arial"/>
          <w:b w:val="1"/>
          <w:bCs w:val="1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u w:val="single"/>
          <w:rtl w:val="0"/>
        </w:rPr>
        <w:t xml:space="preserve">3° AÑO BÁSICO A-B</w:t>
      </w:r>
    </w:p>
    <w:p w:rsidR="00000000" w:rsidDel="00000000" w:rsidP="00000000" w:rsidRDefault="00000000" w:rsidRPr="00000000" w14:paraId="00000006">
      <w:pPr>
        <w:rPr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center"/>
        <w:rPr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1"/>
        <w:tblpPr w:leftFromText="180" w:rightFromText="180" w:topFromText="180" w:bottomFromText="180" w:vertAnchor="text" w:horzAnchor="text" w:tblpX="252.00000000000017" w:tblpY="0"/>
        <w:tblW w:w="10995.0" w:type="dxa"/>
        <w:jc w:val="left"/>
        <w:tblInd w:w="33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035"/>
        <w:gridCol w:w="6960"/>
        <w:tblGridChange w:id="0">
          <w:tblGrid>
            <w:gridCol w:w="4035"/>
            <w:gridCol w:w="6960"/>
          </w:tblGrid>
        </w:tblGridChange>
      </w:tblGrid>
      <w:tr>
        <w:trPr>
          <w:cantSplit w:val="0"/>
          <w:trHeight w:val="612" w:hRule="atLeast"/>
          <w:tblHeader w:val="0"/>
        </w:trPr>
        <w:tc>
          <w:tcPr/>
          <w:p w:rsidR="00000000" w:rsidDel="00000000" w:rsidP="00000000" w:rsidRDefault="00000000" w:rsidRPr="00000000" w14:paraId="00000008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rPr>
                <w:rFonts w:ascii="Arial" w:cs="Arial" w:eastAsia="Arial" w:hAnsi="Arial"/>
                <w:b w:val="1"/>
                <w:bCs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LENGUAJE Y COMUNICACIÓN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A">
            <w:pPr>
              <w:spacing w:after="240" w:befor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cuaderno collage cuadro grande 100 hojas</w:t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2438400</wp:posOffset>
                  </wp:positionH>
                  <wp:positionV relativeFrom="paragraph">
                    <wp:posOffset>180975</wp:posOffset>
                  </wp:positionV>
                  <wp:extent cx="1790700" cy="1837794"/>
                  <wp:effectExtent b="0" l="0" r="0" t="0"/>
                  <wp:wrapSquare wrapText="bothSides" distB="114300" distT="114300" distL="114300" distR="114300"/>
                  <wp:docPr id="10" name="image8.png"/>
                  <a:graphic>
                    <a:graphicData uri="http://schemas.openxmlformats.org/drawingml/2006/picture">
                      <pic:pic>
                        <pic:nvPicPr>
                          <pic:cNvPr id="0" name="image8.png"/>
                          <pic:cNvPicPr preferRelativeResize="0"/>
                        </pic:nvPicPr>
                        <pic:blipFill>
                          <a:blip r:embed="rId8"/>
                          <a:srcRect b="7238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0700" cy="183779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0B">
            <w:pPr>
              <w:spacing w:after="240" w:befor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empaste de color  rojo (cuaderno college)</w:t>
            </w:r>
          </w:p>
          <w:p w:rsidR="00000000" w:rsidDel="00000000" w:rsidP="00000000" w:rsidRDefault="00000000" w:rsidRPr="00000000" w14:paraId="0000000C">
            <w:pPr>
              <w:spacing w:after="240" w:befor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foto tamaño carnet </w:t>
            </w:r>
          </w:p>
          <w:p w:rsidR="00000000" w:rsidDel="00000000" w:rsidP="00000000" w:rsidRDefault="00000000" w:rsidRPr="00000000" w14:paraId="0000000D">
            <w:pPr>
              <w:spacing w:after="240" w:befor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Cuaderno caligrafía Caligrafix horizontal</w:t>
            </w:r>
          </w:p>
          <w:p w:rsidR="00000000" w:rsidDel="00000000" w:rsidP="00000000" w:rsidRDefault="00000000" w:rsidRPr="00000000" w14:paraId="0000000E">
            <w:pPr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42" w:hRule="atLeast"/>
          <w:tblHeader w:val="0"/>
        </w:trPr>
        <w:tc>
          <w:tcPr/>
          <w:p w:rsidR="00000000" w:rsidDel="00000000" w:rsidP="00000000" w:rsidRDefault="00000000" w:rsidRPr="00000000" w14:paraId="0000000F">
            <w:pPr>
              <w:jc w:val="both"/>
              <w:rPr>
                <w:rFonts w:ascii="Arial" w:cs="Arial" w:eastAsia="Arial" w:hAnsi="Arial"/>
                <w:b w:val="1"/>
                <w:bCs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IDIOMA EXTRANJERO (INGLÉS)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0">
            <w:pPr>
              <w:ind w:hanging="2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cuaderno cuadro collage 100 hojas, con empaste amarillo.</w:t>
            </w:r>
          </w:p>
          <w:p w:rsidR="00000000" w:rsidDel="00000000" w:rsidP="00000000" w:rsidRDefault="00000000" w:rsidRPr="00000000" w14:paraId="00000011">
            <w:pPr>
              <w:ind w:hanging="2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Carpeta con archivador color amarillo tamaño oficio.</w:t>
            </w:r>
          </w:p>
          <w:p w:rsidR="00000000" w:rsidDel="00000000" w:rsidP="00000000" w:rsidRDefault="00000000" w:rsidRPr="00000000" w14:paraId="00000012">
            <w:pPr>
              <w:widowControl w:val="0"/>
              <w:spacing w:after="240" w:before="240" w:line="276" w:lineRule="auto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Libro de Inglés ACTIVITY book: </w:t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152400</wp:posOffset>
                  </wp:positionH>
                  <wp:positionV relativeFrom="paragraph">
                    <wp:posOffset>133350</wp:posOffset>
                  </wp:positionV>
                  <wp:extent cx="1069157" cy="1272447"/>
                  <wp:effectExtent b="0" l="0" r="0" t="0"/>
                  <wp:wrapSquare wrapText="bothSides" distB="114300" distT="114300" distL="114300" distR="114300"/>
                  <wp:docPr id="8" name="image13.png"/>
                  <a:graphic>
                    <a:graphicData uri="http://schemas.openxmlformats.org/drawingml/2006/picture">
                      <pic:pic>
                        <pic:nvPicPr>
                          <pic:cNvPr id="0" name="image13.pn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9157" cy="1272447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13">
            <w:pPr>
              <w:widowControl w:val="0"/>
              <w:spacing w:after="240" w:before="240" w:line="276" w:lineRule="auto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Curious Kids 3</w:t>
            </w:r>
          </w:p>
          <w:p w:rsidR="00000000" w:rsidDel="00000000" w:rsidP="00000000" w:rsidRDefault="00000000" w:rsidRPr="00000000" w14:paraId="00000014">
            <w:pPr>
              <w:widowControl w:val="0"/>
              <w:spacing w:after="240" w:before="240" w:line="276" w:lineRule="auto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 (LIBRO DE ACTIVIDADES FOCALIZADO EN HABILIDADES PRODUCTIVAS DEL IDIOMA) </w:t>
            </w: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Macmillan Education </w:t>
            </w:r>
          </w:p>
          <w:p w:rsidR="00000000" w:rsidDel="00000000" w:rsidP="00000000" w:rsidRDefault="00000000" w:rsidRPr="00000000" w14:paraId="00000015">
            <w:pPr>
              <w:widowControl w:val="0"/>
              <w:spacing w:after="240" w:before="240" w:line="276" w:lineRule="auto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READERS</w:t>
            </w: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016">
            <w:pPr>
              <w:widowControl w:val="0"/>
              <w:spacing w:after="240" w:before="240" w:line="276" w:lineRule="auto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“I can’t sleep”</w:t>
            </w:r>
          </w:p>
          <w:p w:rsidR="00000000" w:rsidDel="00000000" w:rsidP="00000000" w:rsidRDefault="00000000" w:rsidRPr="00000000" w14:paraId="00000017">
            <w:pPr>
              <w:widowControl w:val="0"/>
              <w:spacing w:after="240" w:before="240" w:line="276" w:lineRule="auto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“The bully”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8">
            <w:pPr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MATEMÁTICA</w:t>
            </w:r>
          </w:p>
          <w:p w:rsidR="00000000" w:rsidDel="00000000" w:rsidP="00000000" w:rsidRDefault="00000000" w:rsidRPr="00000000" w14:paraId="00000019">
            <w:pPr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</w:rPr>
              <w:drawing>
                <wp:inline distB="114300" distT="114300" distL="114300" distR="114300">
                  <wp:extent cx="2171700" cy="1409700"/>
                  <wp:effectExtent b="0" l="0" r="0" t="0"/>
                  <wp:docPr id="14" name="image12.png"/>
                  <a:graphic>
                    <a:graphicData uri="http://schemas.openxmlformats.org/drawingml/2006/picture">
                      <pic:pic>
                        <pic:nvPicPr>
                          <pic:cNvPr id="0" name="image12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71700" cy="14097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A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cuaderno collage cuadro grande 100 hojas</w:t>
            </w:r>
          </w:p>
          <w:p w:rsidR="00000000" w:rsidDel="00000000" w:rsidP="00000000" w:rsidRDefault="00000000" w:rsidRPr="00000000" w14:paraId="0000001B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empaste de color  azul (cuaderno collage)</w:t>
            </w:r>
          </w:p>
          <w:p w:rsidR="00000000" w:rsidDel="00000000" w:rsidP="00000000" w:rsidRDefault="00000000" w:rsidRPr="00000000" w14:paraId="0000001C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rPr>
                <w:rFonts w:ascii="Arial" w:cs="Arial" w:eastAsia="Arial" w:hAnsi="Arial"/>
                <w:b w:val="1"/>
                <w:bCs w:val="1"/>
                <w:i w:val="1"/>
                <w:iCs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1"/>
                <w:iCs w:val="1"/>
                <w:u w:val="single"/>
                <w:rtl w:val="0"/>
              </w:rPr>
              <w:t xml:space="preserve">CAJA MACKINDER.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E">
            <w:pPr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CIENCIAS NATURALES</w:t>
            </w:r>
          </w:p>
        </w:tc>
        <w:tc>
          <w:tcPr/>
          <w:p w:rsidR="00000000" w:rsidDel="00000000" w:rsidP="00000000" w:rsidRDefault="00000000" w:rsidRPr="00000000" w14:paraId="0000001F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cuaderno collage cuadro chico 100 hojas</w:t>
            </w:r>
          </w:p>
          <w:p w:rsidR="00000000" w:rsidDel="00000000" w:rsidP="00000000" w:rsidRDefault="00000000" w:rsidRPr="00000000" w14:paraId="00000020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empaste de color  verde (cuaderno collage)</w:t>
            </w:r>
          </w:p>
          <w:p w:rsidR="00000000" w:rsidDel="00000000" w:rsidP="00000000" w:rsidRDefault="00000000" w:rsidRPr="00000000" w14:paraId="00000021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2">
            <w:pPr>
              <w:jc w:val="both"/>
              <w:rPr>
                <w:rFonts w:ascii="Arial" w:cs="Arial" w:eastAsia="Arial" w:hAnsi="Arial"/>
                <w:b w:val="1"/>
                <w:bCs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HISTORIA, GEOGRAFÍA Y CS. SOCIALES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</w:tcPr>
          <w:p w:rsidR="00000000" w:rsidDel="00000000" w:rsidP="00000000" w:rsidRDefault="00000000" w:rsidRPr="00000000" w14:paraId="00000023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cuaderno collage cuadro chico 100 hojas</w:t>
            </w:r>
          </w:p>
          <w:p w:rsidR="00000000" w:rsidDel="00000000" w:rsidP="00000000" w:rsidRDefault="00000000" w:rsidRPr="00000000" w14:paraId="00000024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empaste de color  café (cuaderno collage)</w:t>
            </w:r>
          </w:p>
          <w:p w:rsidR="00000000" w:rsidDel="00000000" w:rsidP="00000000" w:rsidRDefault="00000000" w:rsidRPr="00000000" w14:paraId="00000025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right w:color="000000" w:space="0" w:sz="8" w:val="single"/>
            </w:tcBorders>
          </w:tcPr>
          <w:p w:rsidR="00000000" w:rsidDel="00000000" w:rsidP="00000000" w:rsidRDefault="00000000" w:rsidRPr="00000000" w14:paraId="00000026">
            <w:pPr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TECNOLOGÍA</w:t>
            </w:r>
          </w:p>
          <w:p w:rsidR="00000000" w:rsidDel="00000000" w:rsidP="00000000" w:rsidRDefault="00000000" w:rsidRPr="00000000" w14:paraId="00000027">
            <w:pPr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w="120.0" w:type="dxa"/>
              <w:right w:w="120.0" w:type="dxa"/>
            </w:tcMar>
          </w:tcPr>
          <w:p w:rsidR="00000000" w:rsidDel="00000000" w:rsidP="00000000" w:rsidRDefault="00000000" w:rsidRPr="00000000" w14:paraId="00000028">
            <w:pPr>
              <w:spacing w:after="240" w:before="240" w:lineRule="auto"/>
              <w:ind w:left="-100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cuaderno chico 60 hojas (1 cuaderno compartido con Orientación).</w:t>
            </w:r>
          </w:p>
          <w:p w:rsidR="00000000" w:rsidDel="00000000" w:rsidP="00000000" w:rsidRDefault="00000000" w:rsidRPr="00000000" w14:paraId="00000029">
            <w:pPr>
              <w:spacing w:after="240" w:before="240" w:lineRule="auto"/>
              <w:ind w:left="-100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empaste de color celeste.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A">
            <w:pPr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ART. VISUALES</w:t>
            </w:r>
          </w:p>
          <w:p w:rsidR="00000000" w:rsidDel="00000000" w:rsidP="00000000" w:rsidRDefault="00000000" w:rsidRPr="00000000" w14:paraId="0000002B">
            <w:pPr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</w:rPr>
              <w:drawing>
                <wp:inline distB="114300" distT="114300" distL="114300" distR="114300">
                  <wp:extent cx="1790700" cy="1543050"/>
                  <wp:effectExtent b="0" l="0" r="0" t="0"/>
                  <wp:docPr id="9" name="image5.png"/>
                  <a:graphic>
                    <a:graphicData uri="http://schemas.openxmlformats.org/drawingml/2006/picture">
                      <pic:pic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1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0700" cy="15430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</w:tcPr>
          <w:p w:rsidR="00000000" w:rsidDel="00000000" w:rsidP="00000000" w:rsidRDefault="00000000" w:rsidRPr="00000000" w14:paraId="00000032">
            <w:pPr>
              <w:spacing w:after="240" w:befor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2 ovillos de lana de 50 grs. (color a elección del estudiante)</w:t>
            </w:r>
          </w:p>
          <w:p w:rsidR="00000000" w:rsidDel="00000000" w:rsidP="00000000" w:rsidRDefault="00000000" w:rsidRPr="00000000" w14:paraId="00000033">
            <w:pPr>
              <w:spacing w:after="240" w:befor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2 agujas de lana plásticas.</w:t>
            </w:r>
          </w:p>
          <w:p w:rsidR="00000000" w:rsidDel="00000000" w:rsidP="00000000" w:rsidRDefault="00000000" w:rsidRPr="00000000" w14:paraId="00000034">
            <w:pPr>
              <w:spacing w:after="240" w:befor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caja plástica marcada, además con los materiales en su interior.</w:t>
            </w:r>
          </w:p>
          <w:p w:rsidR="00000000" w:rsidDel="00000000" w:rsidP="00000000" w:rsidRDefault="00000000" w:rsidRPr="00000000" w14:paraId="00000035">
            <w:pPr>
              <w:spacing w:after="240" w:befor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caja de témperas de 12 colores</w:t>
            </w:r>
          </w:p>
          <w:p w:rsidR="00000000" w:rsidDel="00000000" w:rsidP="00000000" w:rsidRDefault="00000000" w:rsidRPr="00000000" w14:paraId="00000036">
            <w:pPr>
              <w:spacing w:after="240" w:befor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2 pinceles (grueso y delgado)</w:t>
            </w:r>
          </w:p>
          <w:p w:rsidR="00000000" w:rsidDel="00000000" w:rsidP="00000000" w:rsidRDefault="00000000" w:rsidRPr="00000000" w14:paraId="00000037">
            <w:pPr>
              <w:spacing w:after="240" w:befor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caja de plastilinas 12 colores</w:t>
            </w:r>
          </w:p>
          <w:p w:rsidR="00000000" w:rsidDel="00000000" w:rsidP="00000000" w:rsidRDefault="00000000" w:rsidRPr="00000000" w14:paraId="00000038">
            <w:pPr>
              <w:spacing w:after="240" w:befor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caja de lápices de cera 12 colores</w:t>
            </w:r>
          </w:p>
          <w:p w:rsidR="00000000" w:rsidDel="00000000" w:rsidP="00000000" w:rsidRDefault="00000000" w:rsidRPr="00000000" w14:paraId="00000039">
            <w:pPr>
              <w:spacing w:after="240" w:befor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botellín de plástico vacía (botella reciclada de 250 ml)</w:t>
            </w:r>
          </w:p>
          <w:p w:rsidR="00000000" w:rsidDel="00000000" w:rsidP="00000000" w:rsidRDefault="00000000" w:rsidRPr="00000000" w14:paraId="0000003A">
            <w:pPr>
              <w:spacing w:after="240" w:befor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paño para limpiarse las manos</w:t>
            </w:r>
          </w:p>
          <w:p w:rsidR="00000000" w:rsidDel="00000000" w:rsidP="00000000" w:rsidRDefault="00000000" w:rsidRPr="00000000" w14:paraId="0000003B">
            <w:pPr>
              <w:spacing w:after="240" w:befor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mezclador 4 colores</w:t>
            </w:r>
          </w:p>
          <w:p w:rsidR="00000000" w:rsidDel="00000000" w:rsidP="00000000" w:rsidRDefault="00000000" w:rsidRPr="00000000" w14:paraId="0000003C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silicona líquida</w:t>
            </w:r>
          </w:p>
          <w:p w:rsidR="00000000" w:rsidDel="00000000" w:rsidP="00000000" w:rsidRDefault="00000000" w:rsidRPr="00000000" w14:paraId="0000003D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estuche de plumones de 12 colores.</w:t>
            </w:r>
          </w:p>
          <w:p w:rsidR="00000000" w:rsidDel="00000000" w:rsidP="00000000" w:rsidRDefault="00000000" w:rsidRPr="00000000" w14:paraId="0000003F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vaso antivuelco para témpera.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1">
            <w:pPr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ORIENTACIÓN</w:t>
            </w:r>
          </w:p>
        </w:tc>
        <w:tc>
          <w:tcPr/>
          <w:p w:rsidR="00000000" w:rsidDel="00000000" w:rsidP="00000000" w:rsidRDefault="00000000" w:rsidRPr="00000000" w14:paraId="00000042">
            <w:pPr>
              <w:rPr>
                <w:rFonts w:ascii="Roboto" w:cs="Roboto" w:eastAsia="Roboto" w:hAnsi="Roboto"/>
                <w:highlight w:val="white"/>
              </w:rPr>
            </w:pPr>
            <w:r w:rsidDel="00000000" w:rsidR="00000000" w:rsidRPr="00000000">
              <w:rPr>
                <w:rFonts w:ascii="Roboto" w:cs="Roboto" w:eastAsia="Roboto" w:hAnsi="Roboto"/>
                <w:highlight w:val="white"/>
                <w:rtl w:val="0"/>
              </w:rPr>
              <w:t xml:space="preserve">1  cuaderno de croquis college 60 hojas.</w:t>
            </w:r>
          </w:p>
          <w:p w:rsidR="00000000" w:rsidDel="00000000" w:rsidP="00000000" w:rsidRDefault="00000000" w:rsidRPr="00000000" w14:paraId="00000043">
            <w:pPr>
              <w:rPr>
                <w:rFonts w:ascii="Roboto" w:cs="Roboto" w:eastAsia="Roboto" w:hAnsi="Roboto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5" w:hRule="atLeast"/>
          <w:tblHeader w:val="0"/>
        </w:trPr>
        <w:tc>
          <w:tcPr/>
          <w:p w:rsidR="00000000" w:rsidDel="00000000" w:rsidP="00000000" w:rsidRDefault="00000000" w:rsidRPr="00000000" w14:paraId="00000044">
            <w:pPr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MÚSICA</w:t>
            </w:r>
          </w:p>
          <w:p w:rsidR="00000000" w:rsidDel="00000000" w:rsidP="00000000" w:rsidRDefault="00000000" w:rsidRPr="00000000" w14:paraId="00000045">
            <w:pPr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9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Cuaderno de 60 hojas cuadriculado.</w:t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2618740</wp:posOffset>
                  </wp:positionH>
                  <wp:positionV relativeFrom="paragraph">
                    <wp:posOffset>280020</wp:posOffset>
                  </wp:positionV>
                  <wp:extent cx="1371600" cy="1022534"/>
                  <wp:effectExtent b="0" l="0" r="0" t="0"/>
                  <wp:wrapSquare wrapText="bothSides" distB="114300" distT="114300" distL="114300" distR="114300"/>
                  <wp:docPr id="19" name="image9.png"/>
                  <a:graphic>
                    <a:graphicData uri="http://schemas.openxmlformats.org/drawingml/2006/picture">
                      <pic:pic>
                        <pic:nvPicPr>
                          <pic:cNvPr id="0" name="image9.png"/>
                          <pic:cNvPicPr preferRelativeResize="0"/>
                        </pic:nvPicPr>
                        <pic:blipFill>
                          <a:blip r:embed="rId1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1600" cy="102253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4A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metalófono con 25 notas</w:t>
            </w:r>
          </w:p>
          <w:p w:rsidR="00000000" w:rsidDel="00000000" w:rsidP="00000000" w:rsidRDefault="00000000" w:rsidRPr="00000000" w14:paraId="0000004B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5" w:hRule="atLeast"/>
          <w:tblHeader w:val="0"/>
        </w:trPr>
        <w:tc>
          <w:tcPr/>
          <w:p w:rsidR="00000000" w:rsidDel="00000000" w:rsidP="00000000" w:rsidRDefault="00000000" w:rsidRPr="00000000" w14:paraId="0000004C">
            <w:pPr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RELIGIÓN</w:t>
            </w:r>
          </w:p>
          <w:p w:rsidR="00000000" w:rsidDel="00000000" w:rsidP="00000000" w:rsidRDefault="00000000" w:rsidRPr="00000000" w14:paraId="0000004D">
            <w:pPr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E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Cuaderno pequeño 60 hojas.</w:t>
            </w:r>
          </w:p>
          <w:p w:rsidR="00000000" w:rsidDel="00000000" w:rsidP="00000000" w:rsidRDefault="00000000" w:rsidRPr="00000000" w14:paraId="0000004F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6" w:hRule="atLeast"/>
          <w:tblHeader w:val="0"/>
        </w:trPr>
        <w:tc>
          <w:tcPr/>
          <w:p w:rsidR="00000000" w:rsidDel="00000000" w:rsidP="00000000" w:rsidRDefault="00000000" w:rsidRPr="00000000" w14:paraId="00000050">
            <w:pPr>
              <w:jc w:val="both"/>
              <w:rPr>
                <w:rFonts w:ascii="Arial" w:cs="Arial" w:eastAsia="Arial" w:hAnsi="Arial"/>
                <w:b w:val="1"/>
                <w:bCs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EDUCACIÓN FÍSICA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jc w:val="both"/>
              <w:rPr>
                <w:rFonts w:ascii="Arial" w:cs="Arial" w:eastAsia="Arial" w:hAnsi="Arial"/>
                <w:b w:val="1"/>
                <w:bCs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38101</wp:posOffset>
                  </wp:positionH>
                  <wp:positionV relativeFrom="paragraph">
                    <wp:posOffset>838200</wp:posOffset>
                  </wp:positionV>
                  <wp:extent cx="2260282" cy="1433535"/>
                  <wp:effectExtent b="0" l="0" r="0" t="0"/>
                  <wp:wrapNone/>
                  <wp:docPr id="13" name="image3.jpg"/>
                  <a:graphic>
                    <a:graphicData uri="http://schemas.openxmlformats.org/drawingml/2006/picture">
                      <pic:pic>
                        <pic:nvPicPr>
                          <pic:cNvPr id="0" name="image3.jpg"/>
                          <pic:cNvPicPr preferRelativeResize="0"/>
                        </pic:nvPicPr>
                        <pic:blipFill>
                          <a:blip r:embed="rId1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0282" cy="143353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/>
          <w:p w:rsidR="00000000" w:rsidDel="00000000" w:rsidP="00000000" w:rsidRDefault="00000000" w:rsidRPr="00000000" w14:paraId="00000052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Buzo  oficial del Colegio</w:t>
            </w:r>
          </w:p>
          <w:p w:rsidR="00000000" w:rsidDel="00000000" w:rsidP="00000000" w:rsidRDefault="00000000" w:rsidRPr="00000000" w14:paraId="00000053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polera deportiva institucional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cuello redondo y color gris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54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Short gris. </w:t>
            </w:r>
          </w:p>
          <w:p w:rsidR="00000000" w:rsidDel="00000000" w:rsidP="00000000" w:rsidRDefault="00000000" w:rsidRPr="00000000" w14:paraId="00000055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Calzas gris o burdeos (De acuerdo a las imágenes adjuntas.)</w:t>
            </w:r>
          </w:p>
          <w:p w:rsidR="00000000" w:rsidDel="00000000" w:rsidP="00000000" w:rsidRDefault="00000000" w:rsidRPr="00000000" w14:paraId="00000056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Bolso pequeño para útiles de aseo. (Toalla, jabón, Desodorante. entre otros. </w:t>
            </w:r>
          </w:p>
          <w:p w:rsidR="00000000" w:rsidDel="00000000" w:rsidP="00000000" w:rsidRDefault="00000000" w:rsidRPr="00000000" w14:paraId="00000057">
            <w:pPr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Zapatillas para trote, sugerencia running a fin de evitar lesiones. Color blanca, negra o gris.</w:t>
            </w:r>
          </w:p>
          <w:p w:rsidR="00000000" w:rsidDel="00000000" w:rsidP="00000000" w:rsidRDefault="00000000" w:rsidRPr="00000000" w14:paraId="00000058">
            <w:pPr>
              <w:jc w:val="both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9">
            <w:pPr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1 Botella para el agua.</w:t>
            </w:r>
          </w:p>
          <w:p w:rsidR="00000000" w:rsidDel="00000000" w:rsidP="00000000" w:rsidRDefault="00000000" w:rsidRPr="00000000" w14:paraId="0000005A">
            <w:pPr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Bloqueador solar</w:t>
            </w:r>
          </w:p>
          <w:p w:rsidR="00000000" w:rsidDel="00000000" w:rsidP="00000000" w:rsidRDefault="00000000" w:rsidRPr="00000000" w14:paraId="0000005B">
            <w:pPr>
              <w:jc w:val="both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Se requiere marcar su ropa con su nombre y curso.</w:t>
            </w: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ab/>
              <w:tab/>
              <w:tab/>
              <w:tab/>
              <w:tab/>
            </w:r>
          </w:p>
          <w:p w:rsidR="00000000" w:rsidDel="00000000" w:rsidP="00000000" w:rsidRDefault="00000000" w:rsidRPr="00000000" w14:paraId="0000005C">
            <w:pPr>
              <w:jc w:val="both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6" w:hRule="atLeast"/>
          <w:tblHeader w:val="0"/>
        </w:trPr>
        <w:tc>
          <w:tcPr/>
          <w:p w:rsidR="00000000" w:rsidDel="00000000" w:rsidP="00000000" w:rsidRDefault="00000000" w:rsidRPr="00000000" w14:paraId="0000005D">
            <w:pPr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ESTUCHE</w:t>
            </w:r>
          </w:p>
        </w:tc>
        <w:tc>
          <w:tcPr/>
          <w:p w:rsidR="00000000" w:rsidDel="00000000" w:rsidP="00000000" w:rsidRDefault="00000000" w:rsidRPr="00000000" w14:paraId="0000005E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Lápiz grafito </w:t>
            </w:r>
          </w:p>
          <w:p w:rsidR="00000000" w:rsidDel="00000000" w:rsidP="00000000" w:rsidRDefault="00000000" w:rsidRPr="00000000" w14:paraId="0000005F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lápiz bicolor (rojo)</w:t>
            </w:r>
          </w:p>
          <w:p w:rsidR="00000000" w:rsidDel="00000000" w:rsidP="00000000" w:rsidRDefault="00000000" w:rsidRPr="00000000" w14:paraId="00000060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2 destacadores (color a libre elección)</w:t>
            </w:r>
          </w:p>
          <w:p w:rsidR="00000000" w:rsidDel="00000000" w:rsidP="00000000" w:rsidRDefault="00000000" w:rsidRPr="00000000" w14:paraId="00000061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Goma de borrar</w:t>
            </w:r>
          </w:p>
          <w:p w:rsidR="00000000" w:rsidDel="00000000" w:rsidP="00000000" w:rsidRDefault="00000000" w:rsidRPr="00000000" w14:paraId="00000062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Caja de lápices de colores (12 unidades)</w:t>
            </w:r>
          </w:p>
          <w:p w:rsidR="00000000" w:rsidDel="00000000" w:rsidP="00000000" w:rsidRDefault="00000000" w:rsidRPr="00000000" w14:paraId="00000063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Sacapuntas con depósito. </w:t>
            </w:r>
          </w:p>
          <w:p w:rsidR="00000000" w:rsidDel="00000000" w:rsidP="00000000" w:rsidRDefault="00000000" w:rsidRPr="00000000" w14:paraId="00000064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Pegamento en barra grande.</w:t>
            </w:r>
          </w:p>
          <w:p w:rsidR="00000000" w:rsidDel="00000000" w:rsidP="00000000" w:rsidRDefault="00000000" w:rsidRPr="00000000" w14:paraId="00000065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Tijera punta roma.</w:t>
            </w:r>
          </w:p>
          <w:p w:rsidR="00000000" w:rsidDel="00000000" w:rsidP="00000000" w:rsidRDefault="00000000" w:rsidRPr="00000000" w14:paraId="00000066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Regla de 15 o 20 cm.</w:t>
            </w:r>
          </w:p>
          <w:p w:rsidR="00000000" w:rsidDel="00000000" w:rsidP="00000000" w:rsidRDefault="00000000" w:rsidRPr="00000000" w14:paraId="00000067">
            <w:pPr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Todo  marcado con el nombre del/la estudiante.</w:t>
            </w:r>
          </w:p>
          <w:p w:rsidR="00000000" w:rsidDel="00000000" w:rsidP="00000000" w:rsidRDefault="00000000" w:rsidRPr="00000000" w14:paraId="00000068">
            <w:pPr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6" w:hRule="atLeast"/>
          <w:tblHeader w:val="0"/>
        </w:trPr>
        <w:tc>
          <w:tcPr/>
          <w:p w:rsidR="00000000" w:rsidDel="00000000" w:rsidP="00000000" w:rsidRDefault="00000000" w:rsidRPr="00000000" w14:paraId="00000069">
            <w:pPr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A">
            <w:pPr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MATERIALES A GUARDAR EN EL COLEGIO </w:t>
            </w:r>
          </w:p>
        </w:tc>
        <w:tc>
          <w:tcPr/>
          <w:p w:rsidR="00000000" w:rsidDel="00000000" w:rsidP="00000000" w:rsidRDefault="00000000" w:rsidRPr="00000000" w14:paraId="0000006B">
            <w:pPr>
              <w:spacing w:after="240" w:before="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2 block n° 99.</w:t>
            </w:r>
          </w:p>
          <w:p w:rsidR="00000000" w:rsidDel="00000000" w:rsidP="00000000" w:rsidRDefault="00000000" w:rsidRPr="00000000" w14:paraId="0000006C">
            <w:pPr>
              <w:spacing w:after="240" w:before="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cinta de doble contacto.</w:t>
            </w:r>
          </w:p>
          <w:p w:rsidR="00000000" w:rsidDel="00000000" w:rsidP="00000000" w:rsidRDefault="00000000" w:rsidRPr="00000000" w14:paraId="0000006D">
            <w:pPr>
              <w:spacing w:after="240" w:before="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10 barras de silicona.</w:t>
            </w:r>
          </w:p>
          <w:p w:rsidR="00000000" w:rsidDel="00000000" w:rsidP="00000000" w:rsidRDefault="00000000" w:rsidRPr="00000000" w14:paraId="0000006E">
            <w:pPr>
              <w:spacing w:after="240" w:before="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cinta masking tape ancha. (varones)</w:t>
            </w:r>
          </w:p>
          <w:p w:rsidR="00000000" w:rsidDel="00000000" w:rsidP="00000000" w:rsidRDefault="00000000" w:rsidRPr="00000000" w14:paraId="0000006F">
            <w:pPr>
              <w:spacing w:after="240" w:before="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cinta masking tape angosta. (damas)</w:t>
            </w:r>
          </w:p>
          <w:p w:rsidR="00000000" w:rsidDel="00000000" w:rsidP="00000000" w:rsidRDefault="00000000" w:rsidRPr="00000000" w14:paraId="00000070">
            <w:pPr>
              <w:spacing w:after="240" w:before="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cinta embalaje transparente</w:t>
            </w:r>
          </w:p>
          <w:p w:rsidR="00000000" w:rsidDel="00000000" w:rsidP="00000000" w:rsidRDefault="00000000" w:rsidRPr="00000000" w14:paraId="00000071">
            <w:pPr>
              <w:spacing w:after="240" w:before="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2 plumones de pizarra punta gruesa (negro y azul)</w:t>
            </w:r>
          </w:p>
          <w:p w:rsidR="00000000" w:rsidDel="00000000" w:rsidP="00000000" w:rsidRDefault="00000000" w:rsidRPr="00000000" w14:paraId="00000072">
            <w:pPr>
              <w:spacing w:after="240" w:before="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carpeta de cartulina.</w:t>
            </w:r>
          </w:p>
          <w:p w:rsidR="00000000" w:rsidDel="00000000" w:rsidP="00000000" w:rsidRDefault="00000000" w:rsidRPr="00000000" w14:paraId="00000073">
            <w:pPr>
              <w:spacing w:after="240" w:before="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carpeta de cartulina española.</w:t>
            </w:r>
          </w:p>
          <w:p w:rsidR="00000000" w:rsidDel="00000000" w:rsidP="00000000" w:rsidRDefault="00000000" w:rsidRPr="00000000" w14:paraId="00000074">
            <w:pPr>
              <w:spacing w:after="240" w:before="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carpeta de goma eva lisa</w:t>
            </w:r>
          </w:p>
          <w:p w:rsidR="00000000" w:rsidDel="00000000" w:rsidP="00000000" w:rsidRDefault="00000000" w:rsidRPr="00000000" w14:paraId="00000075">
            <w:pPr>
              <w:spacing w:after="240" w:before="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carpeta goma eva brillante</w:t>
            </w:r>
          </w:p>
          <w:p w:rsidR="00000000" w:rsidDel="00000000" w:rsidP="00000000" w:rsidRDefault="00000000" w:rsidRPr="00000000" w14:paraId="00000076">
            <w:pPr>
              <w:spacing w:after="240" w:before="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2 pliegos de goma eva (color a libre elección)</w:t>
            </w:r>
          </w:p>
          <w:p w:rsidR="00000000" w:rsidDel="00000000" w:rsidP="00000000" w:rsidRDefault="00000000" w:rsidRPr="00000000" w14:paraId="00000077">
            <w:pPr>
              <w:spacing w:after="240" w:before="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libro a libre elección, ejemplos: mandalas, sopa de letra, sudoku, etc. (traer el primer día de clases)</w:t>
            </w:r>
          </w:p>
          <w:p w:rsidR="00000000" w:rsidDel="00000000" w:rsidP="00000000" w:rsidRDefault="00000000" w:rsidRPr="00000000" w14:paraId="00000078">
            <w:pPr>
              <w:spacing w:after="240" w:before="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Carpeta, color a elección. (solo 3° básico B)</w:t>
            </w:r>
          </w:p>
          <w:p w:rsidR="00000000" w:rsidDel="00000000" w:rsidP="00000000" w:rsidRDefault="00000000" w:rsidRPr="00000000" w14:paraId="00000079">
            <w:pPr>
              <w:spacing w:after="240" w:before="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5 láminas para termo laminar (plastificar).</w:t>
            </w:r>
          </w:p>
          <w:p w:rsidR="00000000" w:rsidDel="00000000" w:rsidP="00000000" w:rsidRDefault="00000000" w:rsidRPr="00000000" w14:paraId="0000007A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6" w:hRule="atLeast"/>
          <w:tblHeader w:val="0"/>
        </w:trPr>
        <w:tc>
          <w:tcPr/>
          <w:p w:rsidR="00000000" w:rsidDel="00000000" w:rsidP="00000000" w:rsidRDefault="00000000" w:rsidRPr="00000000" w14:paraId="0000007B">
            <w:pPr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LONCHERO</w:t>
            </w:r>
          </w:p>
        </w:tc>
        <w:tc>
          <w:tcPr/>
          <w:p w:rsidR="00000000" w:rsidDel="00000000" w:rsidP="00000000" w:rsidRDefault="00000000" w:rsidRPr="00000000" w14:paraId="0000007C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D">
            <w:pPr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Lonchero identificado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con doble compartimiento (frío y caliente)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con nombre, apellido y curso. </w:t>
            </w:r>
          </w:p>
          <w:p w:rsidR="00000000" w:rsidDel="00000000" w:rsidP="00000000" w:rsidRDefault="00000000" w:rsidRPr="00000000" w14:paraId="0000007E">
            <w:pPr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F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cepillo de dientes – 1 pasta dental pequeña en un estuche.</w:t>
            </w:r>
          </w:p>
          <w:p w:rsidR="00000000" w:rsidDel="00000000" w:rsidP="00000000" w:rsidRDefault="00000000" w:rsidRPr="00000000" w14:paraId="00000080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1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Individual de tela identificado con nombre. </w:t>
            </w:r>
          </w:p>
          <w:p w:rsidR="00000000" w:rsidDel="00000000" w:rsidP="00000000" w:rsidRDefault="00000000" w:rsidRPr="00000000" w14:paraId="00000082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3">
            <w:pPr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Todos los utensilios que se encuentren en el lonchero deben ser de plástico para evitar accidentes y deben estar marcados. </w:t>
            </w:r>
          </w:p>
          <w:p w:rsidR="00000000" w:rsidDel="00000000" w:rsidP="00000000" w:rsidRDefault="00000000" w:rsidRPr="00000000" w14:paraId="00000084">
            <w:pPr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5">
      <w:pPr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jc w:val="right"/>
        <w:rPr>
          <w:b w:val="1"/>
          <w:bCs w:val="1"/>
          <w:u w:val="single"/>
        </w:rPr>
        <w:sectPr>
          <w:headerReference r:id="rId14" w:type="default"/>
          <w:footerReference r:id="rId15" w:type="default"/>
          <w:pgSz w:h="18711" w:w="12242" w:orient="portrait"/>
          <w:pgMar w:bottom="1418" w:top="851" w:left="708" w:right="763" w:header="709" w:footer="709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jc w:val="center"/>
        <w:rPr>
          <w:rFonts w:ascii="Arial" w:cs="Arial" w:eastAsia="Arial" w:hAnsi="Arial"/>
          <w:b w:val="1"/>
          <w:bCs w:val="1"/>
          <w:sz w:val="26"/>
          <w:szCs w:val="26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6"/>
          <w:szCs w:val="26"/>
          <w:u w:val="single"/>
          <w:rtl w:val="0"/>
        </w:rPr>
        <w:t xml:space="preserve"> </w:t>
      </w:r>
    </w:p>
    <w:p w:rsidR="00000000" w:rsidDel="00000000" w:rsidP="00000000" w:rsidRDefault="00000000" w:rsidRPr="00000000" w14:paraId="00000088">
      <w:pPr>
        <w:jc w:val="center"/>
        <w:rPr>
          <w:rFonts w:ascii="Arial" w:cs="Arial" w:eastAsia="Arial" w:hAnsi="Arial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jc w:val="center"/>
        <w:rPr>
          <w:rFonts w:ascii="Arial" w:cs="Arial" w:eastAsia="Arial" w:hAnsi="Arial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jc w:val="center"/>
        <w:rPr>
          <w:rFonts w:ascii="Arial" w:cs="Arial" w:eastAsia="Arial" w:hAnsi="Arial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jc w:val="center"/>
        <w:rPr>
          <w:rFonts w:ascii="Arial" w:cs="Arial" w:eastAsia="Arial" w:hAnsi="Arial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jc w:val="center"/>
        <w:rPr>
          <w:rFonts w:ascii="Arial" w:cs="Arial" w:eastAsia="Arial" w:hAnsi="Arial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jc w:val="center"/>
        <w:rPr>
          <w:rFonts w:ascii="Arial" w:cs="Arial" w:eastAsia="Arial" w:hAnsi="Arial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jc w:val="center"/>
        <w:rPr>
          <w:rFonts w:ascii="Arial" w:cs="Arial" w:eastAsia="Arial" w:hAnsi="Arial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jc w:val="center"/>
        <w:rPr>
          <w:rFonts w:ascii="Arial" w:cs="Arial" w:eastAsia="Arial" w:hAnsi="Arial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jc w:val="center"/>
        <w:rPr>
          <w:rFonts w:ascii="Arial" w:cs="Arial" w:eastAsia="Arial" w:hAnsi="Arial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jc w:val="center"/>
        <w:rPr>
          <w:rFonts w:ascii="Arial" w:cs="Arial" w:eastAsia="Arial" w:hAnsi="Arial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jc w:val="center"/>
        <w:rPr>
          <w:rFonts w:ascii="Arial" w:cs="Arial" w:eastAsia="Arial" w:hAnsi="Arial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jc w:val="center"/>
        <w:rPr>
          <w:rFonts w:ascii="Arial" w:cs="Arial" w:eastAsia="Arial" w:hAnsi="Arial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jc w:val="center"/>
        <w:rPr>
          <w:rFonts w:ascii="Arial" w:cs="Arial" w:eastAsia="Arial" w:hAnsi="Arial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jc w:val="center"/>
        <w:rPr>
          <w:rFonts w:ascii="Arial" w:cs="Arial" w:eastAsia="Arial" w:hAnsi="Arial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jc w:val="center"/>
        <w:rPr>
          <w:rFonts w:ascii="Arial" w:cs="Arial" w:eastAsia="Arial" w:hAnsi="Arial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jc w:val="center"/>
        <w:rPr>
          <w:rFonts w:ascii="Arial" w:cs="Arial" w:eastAsia="Arial" w:hAnsi="Arial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jc w:val="center"/>
        <w:rPr>
          <w:rFonts w:ascii="Arial" w:cs="Arial" w:eastAsia="Arial" w:hAnsi="Arial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jc w:val="center"/>
        <w:rPr>
          <w:rFonts w:ascii="Arial" w:cs="Arial" w:eastAsia="Arial" w:hAnsi="Arial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jc w:val="center"/>
        <w:rPr>
          <w:rFonts w:ascii="Arial" w:cs="Arial" w:eastAsia="Arial" w:hAnsi="Arial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jc w:val="center"/>
        <w:rPr>
          <w:rFonts w:ascii="Arial" w:cs="Arial" w:eastAsia="Arial" w:hAnsi="Arial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jc w:val="center"/>
        <w:rPr>
          <w:rFonts w:ascii="Arial" w:cs="Arial" w:eastAsia="Arial" w:hAnsi="Arial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jc w:val="center"/>
        <w:rPr>
          <w:rFonts w:ascii="Arial" w:cs="Arial" w:eastAsia="Arial" w:hAnsi="Arial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jc w:val="center"/>
        <w:rPr>
          <w:rFonts w:ascii="Arial" w:cs="Arial" w:eastAsia="Arial" w:hAnsi="Arial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jc w:val="center"/>
        <w:rPr>
          <w:rFonts w:ascii="Arial" w:cs="Arial" w:eastAsia="Arial" w:hAnsi="Arial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jc w:val="center"/>
        <w:rPr>
          <w:rFonts w:ascii="Arial" w:cs="Arial" w:eastAsia="Arial" w:hAnsi="Arial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jc w:val="center"/>
        <w:rPr>
          <w:rFonts w:ascii="Arial" w:cs="Arial" w:eastAsia="Arial" w:hAnsi="Arial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jc w:val="center"/>
        <w:rPr>
          <w:rFonts w:ascii="Arial" w:cs="Arial" w:eastAsia="Arial" w:hAnsi="Arial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jc w:val="center"/>
        <w:rPr>
          <w:rFonts w:ascii="Arial" w:cs="Arial" w:eastAsia="Arial" w:hAnsi="Arial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jc w:val="center"/>
        <w:rPr>
          <w:rFonts w:ascii="Arial" w:cs="Arial" w:eastAsia="Arial" w:hAnsi="Arial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jc w:val="center"/>
        <w:rPr>
          <w:rFonts w:ascii="Arial" w:cs="Arial" w:eastAsia="Arial" w:hAnsi="Arial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jc w:val="center"/>
        <w:rPr>
          <w:rFonts w:ascii="Arial" w:cs="Arial" w:eastAsia="Arial" w:hAnsi="Arial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jc w:val="center"/>
        <w:rPr>
          <w:rFonts w:ascii="Arial" w:cs="Arial" w:eastAsia="Arial" w:hAnsi="Arial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jc w:val="center"/>
        <w:rPr>
          <w:rFonts w:ascii="Arial" w:cs="Arial" w:eastAsia="Arial" w:hAnsi="Arial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jc w:val="center"/>
        <w:rPr>
          <w:rFonts w:ascii="Arial" w:cs="Arial" w:eastAsia="Arial" w:hAnsi="Arial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jc w:val="center"/>
        <w:rPr>
          <w:rFonts w:ascii="Arial" w:cs="Arial" w:eastAsia="Arial" w:hAnsi="Arial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jc w:val="center"/>
        <w:rPr>
          <w:rFonts w:ascii="Arial" w:cs="Arial" w:eastAsia="Arial" w:hAnsi="Arial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jc w:val="center"/>
        <w:rPr>
          <w:rFonts w:ascii="Arial" w:cs="Arial" w:eastAsia="Arial" w:hAnsi="Arial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jc w:val="center"/>
        <w:rPr>
          <w:rFonts w:ascii="Arial" w:cs="Arial" w:eastAsia="Arial" w:hAnsi="Arial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jc w:val="center"/>
        <w:rPr>
          <w:rFonts w:ascii="Arial" w:cs="Arial" w:eastAsia="Arial" w:hAnsi="Arial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jc w:val="center"/>
        <w:rPr>
          <w:rFonts w:ascii="Arial" w:cs="Arial" w:eastAsia="Arial" w:hAnsi="Arial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jc w:val="center"/>
        <w:rPr>
          <w:rFonts w:ascii="Arial" w:cs="Arial" w:eastAsia="Arial" w:hAnsi="Arial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jc w:val="center"/>
        <w:rPr>
          <w:rFonts w:ascii="Arial" w:cs="Arial" w:eastAsia="Arial" w:hAnsi="Arial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jc w:val="center"/>
        <w:rPr>
          <w:rFonts w:ascii="Arial" w:cs="Arial" w:eastAsia="Arial" w:hAnsi="Arial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jc w:val="center"/>
        <w:rPr>
          <w:rFonts w:ascii="Arial" w:cs="Arial" w:eastAsia="Arial" w:hAnsi="Arial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jc w:val="center"/>
        <w:rPr>
          <w:rFonts w:ascii="Arial" w:cs="Arial" w:eastAsia="Arial" w:hAnsi="Arial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jc w:val="center"/>
        <w:rPr>
          <w:rFonts w:ascii="Arial" w:cs="Arial" w:eastAsia="Arial" w:hAnsi="Arial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jc w:val="center"/>
        <w:rPr>
          <w:rFonts w:ascii="Arial" w:cs="Arial" w:eastAsia="Arial" w:hAnsi="Arial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jc w:val="center"/>
        <w:rPr>
          <w:rFonts w:ascii="Arial" w:cs="Arial" w:eastAsia="Arial" w:hAnsi="Arial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jc w:val="center"/>
        <w:rPr>
          <w:rFonts w:ascii="Arial" w:cs="Arial" w:eastAsia="Arial" w:hAnsi="Arial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jc w:val="center"/>
        <w:rPr>
          <w:rFonts w:ascii="Arial" w:cs="Arial" w:eastAsia="Arial" w:hAnsi="Arial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jc w:val="center"/>
        <w:rPr>
          <w:rFonts w:ascii="Arial" w:cs="Arial" w:eastAsia="Arial" w:hAnsi="Arial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jc w:val="center"/>
        <w:rPr>
          <w:rFonts w:ascii="Arial" w:cs="Arial" w:eastAsia="Arial" w:hAnsi="Arial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jc w:val="center"/>
        <w:rPr>
          <w:rFonts w:ascii="Arial" w:cs="Arial" w:eastAsia="Arial" w:hAnsi="Arial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jc w:val="center"/>
        <w:rPr>
          <w:rFonts w:ascii="Arial" w:cs="Arial" w:eastAsia="Arial" w:hAnsi="Arial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E">
      <w:pPr>
        <w:jc w:val="center"/>
        <w:rPr>
          <w:rFonts w:ascii="Arial" w:cs="Arial" w:eastAsia="Arial" w:hAnsi="Arial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jc w:val="center"/>
        <w:rPr>
          <w:rFonts w:ascii="Arial" w:cs="Arial" w:eastAsia="Arial" w:hAnsi="Arial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jc w:val="center"/>
        <w:rPr>
          <w:rFonts w:ascii="Arial" w:cs="Arial" w:eastAsia="Arial" w:hAnsi="Arial"/>
          <w:u w:val="single"/>
        </w:rPr>
        <w:sectPr>
          <w:type w:val="continuous"/>
          <w:pgSz w:h="18711" w:w="12242" w:orient="portrait"/>
          <w:pgMar w:bottom="1418" w:top="851" w:left="708" w:right="763" w:header="709" w:footer="709"/>
        </w:sectPr>
      </w:pPr>
      <w:r w:rsidDel="00000000" w:rsidR="00000000" w:rsidRPr="00000000">
        <w:rPr>
          <w:rFonts w:ascii="Arial" w:cs="Arial" w:eastAsia="Arial" w:hAnsi="Arial"/>
          <w:b w:val="1"/>
          <w:bCs w:val="1"/>
          <w:u w:val="single"/>
          <w:rtl w:val="0"/>
        </w:rPr>
        <w:t xml:space="preserve">Lectura Complementaria 2026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spacing w:line="276" w:lineRule="auto"/>
        <w:ind w:right="-799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117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3240"/>
        <w:gridCol w:w="2010"/>
        <w:gridCol w:w="1560"/>
        <w:gridCol w:w="4365"/>
        <w:tblGridChange w:id="0">
          <w:tblGrid>
            <w:gridCol w:w="3240"/>
            <w:gridCol w:w="2010"/>
            <w:gridCol w:w="1560"/>
            <w:gridCol w:w="4365"/>
          </w:tblGrid>
        </w:tblGridChange>
      </w:tblGrid>
      <w:tr>
        <w:trPr>
          <w:cantSplit w:val="0"/>
          <w:trHeight w:val="1182.6806640625002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2">
            <w:pPr>
              <w:spacing w:after="380" w:before="380" w:line="276" w:lineRule="auto"/>
              <w:ind w:left="540" w:right="140" w:firstLine="160"/>
              <w:jc w:val="right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Título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3">
            <w:pPr>
              <w:spacing w:after="380" w:before="380" w:line="276" w:lineRule="auto"/>
              <w:ind w:left="140" w:right="140" w:firstLine="0"/>
              <w:jc w:val="right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Autor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4">
            <w:pPr>
              <w:spacing w:after="380" w:before="380" w:line="276" w:lineRule="auto"/>
              <w:ind w:left="140" w:right="140" w:firstLine="0"/>
              <w:jc w:val="right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Editorial Sugerida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5">
            <w:pPr>
              <w:spacing w:after="380" w:before="380" w:line="276" w:lineRule="auto"/>
              <w:ind w:left="140" w:right="140" w:firstLine="0"/>
              <w:jc w:val="right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Mes de Lectura</w:t>
            </w:r>
          </w:p>
        </w:tc>
      </w:tr>
      <w:tr>
        <w:trPr>
          <w:cantSplit w:val="0"/>
          <w:trHeight w:val="1650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6">
            <w:pPr>
              <w:spacing w:after="380" w:before="380" w:line="276" w:lineRule="auto"/>
              <w:ind w:left="140" w:right="140" w:firstLine="0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“Franny K Stein, loca por la ciencia El monstruo de calabaza”,.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7">
            <w:pPr>
              <w:spacing w:after="380" w:before="380" w:line="276" w:lineRule="auto"/>
              <w:ind w:left="140" w:right="140" w:firstLine="0"/>
              <w:jc w:val="righ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 Jim Benton</w:t>
            </w:r>
          </w:p>
          <w:p w:rsidR="00000000" w:rsidDel="00000000" w:rsidP="00000000" w:rsidRDefault="00000000" w:rsidRPr="00000000" w14:paraId="000000C8">
            <w:pPr>
              <w:spacing w:after="380" w:before="380" w:line="276" w:lineRule="auto"/>
              <w:ind w:left="140" w:right="140" w:firstLine="0"/>
              <w:jc w:val="righ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</w:rPr>
              <w:drawing>
                <wp:inline distB="114300" distT="114300" distL="114300" distR="114300">
                  <wp:extent cx="730568" cy="1077886"/>
                  <wp:effectExtent b="0" l="0" r="0" t="0"/>
                  <wp:docPr id="20" name="image11.png"/>
                  <a:graphic>
                    <a:graphicData uri="http://schemas.openxmlformats.org/drawingml/2006/picture">
                      <pic:pic>
                        <pic:nvPicPr>
                          <pic:cNvPr id="0" name="image11.png"/>
                          <pic:cNvPicPr preferRelativeResize="0"/>
                        </pic:nvPicPr>
                        <pic:blipFill>
                          <a:blip r:embed="rId1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0568" cy="1077886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9">
            <w:pPr>
              <w:spacing w:after="380" w:before="380" w:line="276" w:lineRule="auto"/>
              <w:ind w:left="140" w:right="140" w:firstLine="0"/>
              <w:jc w:val="righ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Editorial Alfaguara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A">
            <w:pPr>
              <w:spacing w:after="380" w:before="380" w:line="276" w:lineRule="auto"/>
              <w:ind w:left="140" w:right="140" w:firstLine="0"/>
              <w:jc w:val="right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Fines de Marzo</w:t>
            </w:r>
          </w:p>
        </w:tc>
      </w:tr>
      <w:tr>
        <w:trPr>
          <w:cantSplit w:val="0"/>
          <w:trHeight w:val="229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B">
            <w:pPr>
              <w:spacing w:after="380" w:before="260" w:line="276" w:lineRule="auto"/>
              <w:ind w:left="140" w:right="140" w:firstLine="0"/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“Franny K. Stein: El tiempo lo cura todo”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C">
            <w:pPr>
              <w:spacing w:after="380" w:before="260" w:line="276" w:lineRule="auto"/>
              <w:ind w:left="140" w:right="140" w:firstLine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        Jim Benton</w:t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266700</wp:posOffset>
                  </wp:positionH>
                  <wp:positionV relativeFrom="paragraph">
                    <wp:posOffset>752475</wp:posOffset>
                  </wp:positionV>
                  <wp:extent cx="800100" cy="1193800"/>
                  <wp:effectExtent b="0" l="0" r="0" t="0"/>
                  <wp:wrapSquare wrapText="bothSides" distB="114300" distT="114300" distL="114300" distR="114300"/>
                  <wp:docPr id="17" name="image6.jpg"/>
                  <a:graphic>
                    <a:graphicData uri="http://schemas.openxmlformats.org/drawingml/2006/picture">
                      <pic:pic>
                        <pic:nvPicPr>
                          <pic:cNvPr id="0" name="image6.jpg"/>
                          <pic:cNvPicPr preferRelativeResize="0"/>
                        </pic:nvPicPr>
                        <pic:blipFill>
                          <a:blip r:embed="rId1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0100" cy="11938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D">
            <w:pPr>
              <w:spacing w:after="380" w:before="260" w:line="276" w:lineRule="auto"/>
              <w:ind w:left="140" w:right="140" w:firstLine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Editorial Santillana.</w:t>
            </w:r>
          </w:p>
          <w:p w:rsidR="00000000" w:rsidDel="00000000" w:rsidP="00000000" w:rsidRDefault="00000000" w:rsidRPr="00000000" w14:paraId="000000CE">
            <w:pPr>
              <w:spacing w:after="380" w:before="380" w:line="276" w:lineRule="auto"/>
              <w:ind w:left="140" w:right="140" w:firstLine="0"/>
              <w:jc w:val="right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F">
            <w:pPr>
              <w:spacing w:after="380" w:before="380" w:line="276" w:lineRule="auto"/>
              <w:ind w:left="140" w:right="140" w:firstLine="0"/>
              <w:jc w:val="right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Primera semana de Mayo</w:t>
            </w:r>
          </w:p>
        </w:tc>
      </w:tr>
      <w:tr>
        <w:trPr>
          <w:cantSplit w:val="0"/>
          <w:trHeight w:val="268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0">
            <w:pPr>
              <w:spacing w:after="380" w:before="260" w:line="276" w:lineRule="auto"/>
              <w:ind w:left="140" w:right="140" w:firstLine="0"/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“María la Dura en: No quiero ser ninja”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1">
            <w:pPr>
              <w:spacing w:after="380" w:before="260" w:line="276" w:lineRule="auto"/>
              <w:ind w:left="140" w:right="140" w:firstLine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Esteban Cabezas</w:t>
            </w:r>
          </w:p>
          <w:p w:rsidR="00000000" w:rsidDel="00000000" w:rsidP="00000000" w:rsidRDefault="00000000" w:rsidRPr="00000000" w14:paraId="000000D2">
            <w:pPr>
              <w:spacing w:after="380" w:before="260" w:line="276" w:lineRule="auto"/>
              <w:ind w:left="140" w:right="140" w:firstLine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</w:rPr>
              <w:drawing>
                <wp:inline distB="114300" distT="114300" distL="114300" distR="114300">
                  <wp:extent cx="889000" cy="1282700"/>
                  <wp:effectExtent b="0" l="0" r="0" t="0"/>
                  <wp:docPr id="15" name="image2.gif"/>
                  <a:graphic>
                    <a:graphicData uri="http://schemas.openxmlformats.org/drawingml/2006/picture">
                      <pic:pic>
                        <pic:nvPicPr>
                          <pic:cNvPr id="0" name="image2.gif"/>
                          <pic:cNvPicPr preferRelativeResize="0"/>
                        </pic:nvPicPr>
                        <pic:blipFill>
                          <a:blip r:embed="rId1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00" cy="12827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3">
            <w:pPr>
              <w:spacing w:after="380" w:before="260" w:line="276" w:lineRule="auto"/>
              <w:ind w:left="140" w:right="140" w:firstLine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Editorial SM.</w:t>
            </w:r>
          </w:p>
          <w:p w:rsidR="00000000" w:rsidDel="00000000" w:rsidP="00000000" w:rsidRDefault="00000000" w:rsidRPr="00000000" w14:paraId="000000D4">
            <w:pPr>
              <w:spacing w:after="380" w:before="260" w:line="276" w:lineRule="auto"/>
              <w:ind w:left="140" w:right="140" w:firstLine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5">
            <w:pPr>
              <w:spacing w:after="380" w:before="380" w:line="276" w:lineRule="auto"/>
              <w:ind w:left="140" w:right="140" w:firstLine="0"/>
              <w:jc w:val="right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Primera semana de Junio</w:t>
            </w:r>
          </w:p>
        </w:tc>
      </w:tr>
      <w:tr>
        <w:trPr>
          <w:cantSplit w:val="0"/>
          <w:trHeight w:val="2310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6">
            <w:pPr>
              <w:spacing w:after="380" w:before="260" w:line="276" w:lineRule="auto"/>
              <w:ind w:left="140" w:right="140" w:firstLine="0"/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“María la Dura en: Un problema peludo”,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7">
            <w:pPr>
              <w:spacing w:after="380" w:before="260" w:line="276" w:lineRule="auto"/>
              <w:ind w:left="140" w:right="140" w:firstLine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       </w:t>
              <w:tab/>
              <w:t xml:space="preserve">Esteban Cabezas</w:t>
            </w:r>
          </w:p>
          <w:p w:rsidR="00000000" w:rsidDel="00000000" w:rsidP="00000000" w:rsidRDefault="00000000" w:rsidRPr="00000000" w14:paraId="000000D8">
            <w:pPr>
              <w:spacing w:after="380" w:before="260" w:line="276" w:lineRule="auto"/>
              <w:ind w:left="140" w:right="140" w:firstLine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           </w:t>
              <w:tab/>
            </w:r>
            <w:r w:rsidDel="00000000" w:rsidR="00000000" w:rsidRPr="00000000">
              <w:rPr>
                <w:rFonts w:ascii="Arial" w:cs="Arial" w:eastAsia="Arial" w:hAnsi="Arial"/>
              </w:rPr>
              <w:drawing>
                <wp:inline distB="114300" distT="114300" distL="114300" distR="114300">
                  <wp:extent cx="635000" cy="1003300"/>
                  <wp:effectExtent b="0" l="0" r="0" t="0"/>
                  <wp:docPr id="11" name="image7.jpg"/>
                  <a:graphic>
                    <a:graphicData uri="http://schemas.openxmlformats.org/drawingml/2006/picture">
                      <pic:pic>
                        <pic:nvPicPr>
                          <pic:cNvPr id="0" name="image7.jpg"/>
                          <pic:cNvPicPr preferRelativeResize="0"/>
                        </pic:nvPicPr>
                        <pic:blipFill>
                          <a:blip r:embed="rId1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000" cy="10033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9">
            <w:pPr>
              <w:spacing w:after="380" w:before="260" w:line="276" w:lineRule="auto"/>
              <w:ind w:left="140" w:right="140" w:firstLine="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Editorial SM.</w:t>
            </w: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A">
            <w:pPr>
              <w:spacing w:after="380" w:before="380" w:line="276" w:lineRule="auto"/>
              <w:ind w:left="140" w:right="140" w:firstLine="0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Fines de julio</w:t>
            </w:r>
          </w:p>
        </w:tc>
      </w:tr>
      <w:tr>
        <w:trPr>
          <w:cantSplit w:val="0"/>
          <w:trHeight w:val="3450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B">
            <w:pPr>
              <w:spacing w:after="380" w:before="260" w:line="276" w:lineRule="auto"/>
              <w:ind w:left="140" w:right="140" w:firstLine="0"/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“Efraín en La Vega”</w:t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390525</wp:posOffset>
                  </wp:positionH>
                  <wp:positionV relativeFrom="paragraph">
                    <wp:posOffset>684227</wp:posOffset>
                  </wp:positionV>
                  <wp:extent cx="942975" cy="1335073"/>
                  <wp:effectExtent b="0" l="0" r="0" t="0"/>
                  <wp:wrapSquare wrapText="bothSides" distB="114300" distT="114300" distL="114300" distR="114300"/>
                  <wp:docPr id="16" name="image1.gif"/>
                  <a:graphic>
                    <a:graphicData uri="http://schemas.openxmlformats.org/drawingml/2006/picture">
                      <pic:pic>
                        <pic:nvPicPr>
                          <pic:cNvPr id="0" name="image1.gif"/>
                          <pic:cNvPicPr preferRelativeResize="0"/>
                        </pic:nvPicPr>
                        <pic:blipFill>
                          <a:blip r:embed="rId2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2975" cy="133507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C">
            <w:pPr>
              <w:spacing w:after="380" w:before="260" w:line="276" w:lineRule="auto"/>
              <w:ind w:left="140" w:right="140" w:firstLine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Mario Carvajal y Victor Hugo Riveros          </w:t>
              <w:tab/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D">
            <w:pPr>
              <w:spacing w:after="380" w:before="260" w:line="276" w:lineRule="auto"/>
              <w:ind w:left="140" w:right="140" w:firstLine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Editorial </w:t>
            </w:r>
          </w:p>
          <w:p w:rsidR="00000000" w:rsidDel="00000000" w:rsidP="00000000" w:rsidRDefault="00000000" w:rsidRPr="00000000" w14:paraId="000000DE">
            <w:pPr>
              <w:spacing w:after="380" w:before="260" w:line="276" w:lineRule="auto"/>
              <w:ind w:left="140" w:right="140" w:firstLine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Alfaguara</w:t>
            </w:r>
          </w:p>
          <w:p w:rsidR="00000000" w:rsidDel="00000000" w:rsidP="00000000" w:rsidRDefault="00000000" w:rsidRPr="00000000" w14:paraId="000000DF">
            <w:pPr>
              <w:spacing w:after="380" w:before="260" w:line="276" w:lineRule="auto"/>
              <w:ind w:left="140" w:right="140" w:firstLine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0">
            <w:pPr>
              <w:spacing w:after="380" w:before="380" w:line="276" w:lineRule="auto"/>
              <w:ind w:left="140" w:right="140" w:firstLine="0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Fines de Agosto</w:t>
            </w:r>
          </w:p>
        </w:tc>
      </w:tr>
      <w:tr>
        <w:trPr>
          <w:cantSplit w:val="0"/>
          <w:trHeight w:val="346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1">
            <w:pPr>
              <w:spacing w:after="380" w:before="260" w:line="276" w:lineRule="auto"/>
              <w:ind w:left="140" w:right="140" w:firstLine="0"/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La selva de los números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</w:rPr>
              <w:drawing>
                <wp:inline distB="114300" distT="114300" distL="114300" distR="114300">
                  <wp:extent cx="1092518" cy="1876750"/>
                  <wp:effectExtent b="0" l="0" r="0" t="0"/>
                  <wp:docPr id="18" name="image10.png"/>
                  <a:graphic>
                    <a:graphicData uri="http://schemas.openxmlformats.org/drawingml/2006/picture">
                      <pic:pic>
                        <pic:nvPicPr>
                          <pic:cNvPr id="0" name="image10.png"/>
                          <pic:cNvPicPr preferRelativeResize="0"/>
                        </pic:nvPicPr>
                        <pic:blipFill>
                          <a:blip r:embed="rId2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2518" cy="18767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2">
            <w:pPr>
              <w:spacing w:after="380" w:before="260" w:line="276" w:lineRule="auto"/>
              <w:ind w:left="140" w:right="140" w:firstLine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Ricardo Gómez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3">
            <w:pPr>
              <w:spacing w:after="380" w:before="260" w:line="276" w:lineRule="auto"/>
              <w:ind w:left="140" w:right="140" w:firstLine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Editorial Alfaguara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4">
            <w:pPr>
              <w:spacing w:after="380" w:before="380" w:line="276" w:lineRule="auto"/>
              <w:ind w:left="140" w:right="140" w:firstLine="0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Primera semana de Octubre</w:t>
            </w:r>
          </w:p>
        </w:tc>
      </w:tr>
    </w:tbl>
    <w:p w:rsidR="00000000" w:rsidDel="00000000" w:rsidP="00000000" w:rsidRDefault="00000000" w:rsidRPr="00000000" w14:paraId="000000E5">
      <w:pPr>
        <w:spacing w:line="276" w:lineRule="auto"/>
        <w:ind w:right="-799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sectPr>
      <w:type w:val="continuous"/>
      <w:pgSz w:h="18711" w:w="12242" w:orient="portrait"/>
      <w:pgMar w:bottom="1418" w:top="851" w:left="708" w:right="763" w:header="709" w:footer="709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Century Gothic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E7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E6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s-ES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paragraph" w:styleId="Normal" w:default="1">
    <w:name w:val="Normal"/>
    <w:qFormat w:val="1"/>
  </w:style>
  <w:style w:type="paragraph" w:styleId="Ttulo1">
    <w:name w:val="heading 1"/>
    <w:basedOn w:val="Normal"/>
    <w:next w:val="Normal"/>
    <w:uiPriority w:val="9"/>
    <w:qFormat w:val="1"/>
    <w:pPr>
      <w:keepNext w:val="1"/>
      <w:jc w:val="center"/>
      <w:outlineLvl w:val="0"/>
    </w:pPr>
    <w:rPr>
      <w:b w:val="1"/>
    </w:rPr>
  </w:style>
  <w:style w:type="paragraph" w:styleId="Ttulo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Ttulo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Ttulo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</w:rPr>
  </w:style>
  <w:style w:type="paragraph" w:styleId="Ttulo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  <w:sz w:val="22"/>
      <w:szCs w:val="22"/>
    </w:rPr>
  </w:style>
  <w:style w:type="paragraph" w:styleId="Ttulo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Subttulo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" w:customStyle="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/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image" Target="media/image1.gif"/><Relationship Id="rId11" Type="http://schemas.openxmlformats.org/officeDocument/2006/relationships/image" Target="media/image5.png"/><Relationship Id="rId10" Type="http://schemas.openxmlformats.org/officeDocument/2006/relationships/image" Target="media/image12.png"/><Relationship Id="rId21" Type="http://schemas.openxmlformats.org/officeDocument/2006/relationships/image" Target="media/image10.png"/><Relationship Id="rId13" Type="http://schemas.openxmlformats.org/officeDocument/2006/relationships/image" Target="media/image3.jpg"/><Relationship Id="rId12" Type="http://schemas.openxmlformats.org/officeDocument/2006/relationships/image" Target="media/image9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3.png"/><Relationship Id="rId15" Type="http://schemas.openxmlformats.org/officeDocument/2006/relationships/footer" Target="footer1.xml"/><Relationship Id="rId14" Type="http://schemas.openxmlformats.org/officeDocument/2006/relationships/header" Target="header1.xml"/><Relationship Id="rId17" Type="http://schemas.openxmlformats.org/officeDocument/2006/relationships/image" Target="media/image6.jpg"/><Relationship Id="rId16" Type="http://schemas.openxmlformats.org/officeDocument/2006/relationships/image" Target="media/image11.png"/><Relationship Id="rId5" Type="http://schemas.openxmlformats.org/officeDocument/2006/relationships/styles" Target="styles.xml"/><Relationship Id="rId19" Type="http://schemas.openxmlformats.org/officeDocument/2006/relationships/image" Target="media/image7.jpg"/><Relationship Id="rId6" Type="http://schemas.openxmlformats.org/officeDocument/2006/relationships/customXml" Target="../customXML/item1.xml"/><Relationship Id="rId18" Type="http://schemas.openxmlformats.org/officeDocument/2006/relationships/image" Target="media/image2.gif"/><Relationship Id="rId7" Type="http://schemas.openxmlformats.org/officeDocument/2006/relationships/image" Target="media/image4.png"/><Relationship Id="rId8" Type="http://schemas.openxmlformats.org/officeDocument/2006/relationships/image" Target="media/image8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Relationship Id="rId5" Type="http://schemas.openxmlformats.org/officeDocument/2006/relationships/font" Target="fonts/CenturyGothic-regular.ttf"/><Relationship Id="rId6" Type="http://schemas.openxmlformats.org/officeDocument/2006/relationships/font" Target="fonts/CenturyGothic-bold.ttf"/><Relationship Id="rId7" Type="http://schemas.openxmlformats.org/officeDocument/2006/relationships/font" Target="fonts/CenturyGothic-italic.ttf"/><Relationship Id="rId8" Type="http://schemas.openxmlformats.org/officeDocument/2006/relationships/font" Target="fonts/CenturyGothic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T3XFvDDcCmei+pi6qOsUjqk62mQ==">CgMxLjA4AHIhMUtJV0sxMy1SZnkxSUp3R1RDVDRyYzZnN1VVdHN5TUxG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2024-12-02T18:53:00Z</dcterms:created>
  <dc:creator>Admin</dc:creator>
</cp:coreProperties>
</file>