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HandelGothic BT" w:cs="HandelGothic BT" w:eastAsia="HandelGothic BT" w:hAnsi="HandelGothic BT"/>
          <w:color w:val="000000"/>
          <w:sz w:val="15"/>
          <w:szCs w:val="15"/>
        </w:rPr>
      </w:pPr>
      <w:r w:rsidDel="00000000" w:rsidR="00000000" w:rsidRPr="00000000">
        <w:rPr>
          <w:rFonts w:ascii="HandelGothic BT" w:cs="HandelGothic BT" w:eastAsia="HandelGothic BT" w:hAnsi="HandelGothic BT"/>
          <w:color w:val="000000"/>
          <w:sz w:val="15"/>
          <w:szCs w:val="15"/>
          <w:rtl w:val="0"/>
        </w:rPr>
        <w:t xml:space="preserve">   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382270</wp:posOffset>
            </wp:positionH>
            <wp:positionV relativeFrom="paragraph">
              <wp:posOffset>-142870</wp:posOffset>
            </wp:positionV>
            <wp:extent cx="633730" cy="702310"/>
            <wp:effectExtent b="0" l="0" r="0" t="0"/>
            <wp:wrapNone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3730" cy="7023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LISTA DE ÚTILES ESCOLARES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Curso:</w:t>
      </w: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rtl w:val="0"/>
        </w:rPr>
        <w:t xml:space="preserve"> 3°Medio A-B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hanging="2"/>
        <w:jc w:val="both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2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475"/>
        <w:gridCol w:w="7545"/>
        <w:tblGridChange w:id="0">
          <w:tblGrid>
            <w:gridCol w:w="2475"/>
            <w:gridCol w:w="754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LENGUAJE Y COMUNICACIÓN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Cuaderno universitario de 100 hojas cuadriculado con etiqueta de identificación (nombre, asignatura, curso y año).   </w:t>
            </w:r>
          </w:p>
          <w:p w:rsidR="00000000" w:rsidDel="00000000" w:rsidP="00000000" w:rsidRDefault="00000000" w:rsidRPr="00000000" w14:paraId="0000000D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roja</w:t>
            </w:r>
          </w:p>
          <w:p w:rsidR="00000000" w:rsidDel="00000000" w:rsidP="00000000" w:rsidRDefault="00000000" w:rsidRPr="00000000" w14:paraId="0000000E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Lapicera: azul-roja y negra. </w:t>
            </w:r>
          </w:p>
          <w:p w:rsidR="00000000" w:rsidDel="00000000" w:rsidP="00000000" w:rsidRDefault="00000000" w:rsidRPr="00000000" w14:paraId="0000000F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grafito- goma de borrar.</w:t>
            </w:r>
          </w:p>
          <w:p w:rsidR="00000000" w:rsidDel="00000000" w:rsidP="00000000" w:rsidRDefault="00000000" w:rsidRPr="00000000" w14:paraId="00000010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Destacador</w:t>
            </w:r>
          </w:p>
          <w:p w:rsidR="00000000" w:rsidDel="00000000" w:rsidP="00000000" w:rsidRDefault="00000000" w:rsidRPr="00000000" w14:paraId="00000011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Diccionario de Lengua Española: Aristos</w:t>
            </w:r>
          </w:p>
          <w:p w:rsidR="00000000" w:rsidDel="00000000" w:rsidP="00000000" w:rsidRDefault="00000000" w:rsidRPr="00000000" w14:paraId="00000012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9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INGLÉS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numPr>
                <w:ilvl w:val="0"/>
                <w:numId w:val="10"/>
              </w:numPr>
              <w:spacing w:line="276" w:lineRule="auto"/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Cuaderno 100 hojas cuadriculado con empaste amarillo y etiqueta de identificación.</w:t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diccionario Inglés-Español con etiqueta de identificación.</w:t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grafito, lapicera azul y roja, goma de borrar, corrector, lápices de colores, destacador, tijeras y pegamento.</w:t>
            </w:r>
          </w:p>
          <w:p w:rsidR="00000000" w:rsidDel="00000000" w:rsidP="00000000" w:rsidRDefault="00000000" w:rsidRPr="00000000" w14:paraId="00000017">
            <w:pPr>
              <w:ind w:left="72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Texto estudiante: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“InstaEnglish 3” Student 's book and workbook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(vienen juntos). 2nd edition, Editorial Macmillan Education. Con etiqueta de identificación. </w:t>
            </w:r>
          </w:p>
          <w:p w:rsidR="00000000" w:rsidDel="00000000" w:rsidP="00000000" w:rsidRDefault="00000000" w:rsidRPr="00000000" w14:paraId="00000019">
            <w:pPr>
              <w:ind w:left="72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u w:val="single"/>
                <w:rtl w:val="0"/>
              </w:rPr>
              <w:t xml:space="preserve">Libros de lectura complementaria: </w:t>
            </w:r>
          </w:p>
          <w:p w:rsidR="00000000" w:rsidDel="00000000" w:rsidP="00000000" w:rsidRDefault="00000000" w:rsidRPr="00000000" w14:paraId="0000001B">
            <w:pPr>
              <w:numPr>
                <w:ilvl w:val="0"/>
                <w:numId w:val="1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Heart of Darkness 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(Level 5 Blue series de editorial Helbling) con etiqueta de identificación.</w:t>
            </w:r>
          </w:p>
          <w:p w:rsidR="00000000" w:rsidDel="00000000" w:rsidP="00000000" w:rsidRDefault="00000000" w:rsidRPr="00000000" w14:paraId="0000001C">
            <w:pPr>
              <w:ind w:left="144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</w:rPr>
              <w:drawing>
                <wp:inline distB="114300" distT="114300" distL="114300" distR="114300">
                  <wp:extent cx="1132522" cy="1614447"/>
                  <wp:effectExtent b="0" l="0" r="0" t="0"/>
                  <wp:docPr id="4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2522" cy="161444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</w:rPr>
              <w:drawing>
                <wp:inline distB="114300" distT="114300" distL="114300" distR="114300">
                  <wp:extent cx="1191578" cy="1627520"/>
                  <wp:effectExtent b="0" l="0" r="0" t="0"/>
                  <wp:docPr id="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1578" cy="162752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ind w:left="144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Otros materiales se solicitarán de acuerdo a las actividades que se vayan desarrollando en el transcurso del año.</w:t>
            </w:r>
          </w:p>
          <w:p w:rsidR="00000000" w:rsidDel="00000000" w:rsidP="00000000" w:rsidRDefault="00000000" w:rsidRPr="00000000" w14:paraId="0000001F">
            <w:pPr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** Tanto el texto como los libros de lectura complementaria, se pueden encontrar en Librería Inglesa de La Serena**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MATEMÁTICA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universitario cuadriculado, con etiqueta de identificación (nombre, asignatura, año, curso).</w:t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croquera tamaño carta  o cuaderno de dibujo.</w:t>
            </w:r>
          </w:p>
          <w:p w:rsidR="00000000" w:rsidDel="00000000" w:rsidP="00000000" w:rsidRDefault="00000000" w:rsidRPr="00000000" w14:paraId="00000025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grafito o portamina, lapicera azul y roja, goma de borrar, corrector.</w:t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(tamaño oficio) CUALQUIER COLOR.</w:t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regla de 20 cm.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BIOLOGÍA</w:t>
            </w:r>
          </w:p>
        </w:tc>
        <w:tc>
          <w:tcPr/>
          <w:p w:rsidR="00000000" w:rsidDel="00000000" w:rsidP="00000000" w:rsidRDefault="00000000" w:rsidRPr="00000000" w14:paraId="00000029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cuadriculado  y su etiqueta de identificación (nombre, asignatura, curso y año).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Lápiz grafito, goma de borrar, lápiz pasta azul, negra, roja y verde, corrector y lápices de colores. 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destacador.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verde con etiqueta de identificación (nombre, asignatura, curso y año).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Cotona o delantal blanco (de uso obligatorio en laboratorio) con su respectiva identificación.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QUÍMICA</w:t>
            </w:r>
          </w:p>
        </w:tc>
        <w:tc>
          <w:tcPr/>
          <w:p w:rsidR="00000000" w:rsidDel="00000000" w:rsidP="00000000" w:rsidRDefault="00000000" w:rsidRPr="00000000" w14:paraId="0000002F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cuadriculado  y su etiqueta de identificación (nombre, asignatura, curso y año).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Lápiz grafito, goma de borrar, lápiz pasta azul, negra, roja y verde, corrector y lápices de colores. 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destacador.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Carpeta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Cotona o delantal blanco (de uso obligatorio en laboratorio) con su respectiva identificación. (Nombre y apellido)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Calculadora científica.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Tabla periódica. </w:t>
            </w:r>
          </w:p>
          <w:p w:rsidR="00000000" w:rsidDel="00000000" w:rsidP="00000000" w:rsidRDefault="00000000" w:rsidRPr="00000000" w14:paraId="00000036">
            <w:pPr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LA COTONA O DELANTAL BLANCO ES PARA LA ASIGNATURAS DE CIENCIAS EN CONJUNTO</w:t>
            </w:r>
          </w:p>
          <w:p w:rsidR="00000000" w:rsidDel="00000000" w:rsidP="00000000" w:rsidRDefault="00000000" w:rsidRPr="00000000" w14:paraId="00000038">
            <w:pPr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A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FILOSOFÍA </w:t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– Un cuaderno universitario con una etiqueta que    </w:t>
            </w:r>
          </w:p>
          <w:p w:rsidR="00000000" w:rsidDel="00000000" w:rsidP="00000000" w:rsidRDefault="00000000" w:rsidRPr="00000000" w14:paraId="0000003C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   considere todos sus datos de identificación (nombre,</w:t>
            </w:r>
          </w:p>
          <w:p w:rsidR="00000000" w:rsidDel="00000000" w:rsidP="00000000" w:rsidRDefault="00000000" w:rsidRPr="00000000" w14:paraId="0000003D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   asignatura  y curso)</w:t>
            </w:r>
          </w:p>
          <w:p w:rsidR="00000000" w:rsidDel="00000000" w:rsidP="00000000" w:rsidRDefault="00000000" w:rsidRPr="00000000" w14:paraId="0000003E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– Lapicera azul o negra y roja</w:t>
            </w:r>
          </w:p>
          <w:p w:rsidR="00000000" w:rsidDel="00000000" w:rsidP="00000000" w:rsidRDefault="00000000" w:rsidRPr="00000000" w14:paraId="0000003F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0"/>
                <w:szCs w:val="20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– Una carpeta 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0"/>
                <w:szCs w:val="20"/>
                <w:rtl w:val="0"/>
              </w:rPr>
              <w:t xml:space="preserve">(para  conservar sus trabajos, guías y pruebas)</w:t>
            </w:r>
          </w:p>
          <w:p w:rsidR="00000000" w:rsidDel="00000000" w:rsidP="00000000" w:rsidRDefault="00000000" w:rsidRPr="00000000" w14:paraId="00000040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– Un destacador</w:t>
            </w:r>
          </w:p>
          <w:p w:rsidR="00000000" w:rsidDel="00000000" w:rsidP="00000000" w:rsidRDefault="00000000" w:rsidRPr="00000000" w14:paraId="00000041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***Durante  el año se solicitarán materiales para realizar   </w:t>
            </w:r>
          </w:p>
          <w:p w:rsidR="00000000" w:rsidDel="00000000" w:rsidP="00000000" w:rsidRDefault="00000000" w:rsidRPr="00000000" w14:paraId="00000042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  algunas actividades pedagógicas en clases.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EDUCACIÓN CIUDADANA</w:t>
            </w:r>
          </w:p>
        </w:tc>
        <w:tc>
          <w:tcPr/>
          <w:p w:rsidR="00000000" w:rsidDel="00000000" w:rsidP="00000000" w:rsidRDefault="00000000" w:rsidRPr="00000000" w14:paraId="00000044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Cuaderno universitario</w:t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Lapicera azul, negra y roja</w:t>
            </w:r>
          </w:p>
          <w:p w:rsidR="00000000" w:rsidDel="00000000" w:rsidP="00000000" w:rsidRDefault="00000000" w:rsidRPr="00000000" w14:paraId="00000046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Regla</w:t>
            </w:r>
          </w:p>
          <w:p w:rsidR="00000000" w:rsidDel="00000000" w:rsidP="00000000" w:rsidRDefault="00000000" w:rsidRPr="00000000" w14:paraId="00000047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Destacador</w:t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Corrector</w:t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(para guardar guías, pruebas, etc)</w:t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Pendrive </w:t>
            </w:r>
          </w:p>
          <w:p w:rsidR="00000000" w:rsidDel="00000000" w:rsidP="00000000" w:rsidRDefault="00000000" w:rsidRPr="00000000" w14:paraId="0000004B">
            <w:pPr>
              <w:ind w:left="72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*En el transcurso del año se pedirán materiales de acuerdo con las actividades pedagógicas que se realizarán.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E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sz w:val="22"/>
          <w:szCs w:val="22"/>
          <w:u w:val="single"/>
          <w:rtl w:val="0"/>
        </w:rPr>
        <w:t xml:space="preserve"> </w:t>
      </w:r>
      <w:r w:rsidDel="00000000" w:rsidR="00000000" w:rsidRPr="00000000">
        <w:rPr>
          <w:rFonts w:ascii="Century Gothic" w:cs="Century Gothic" w:eastAsia="Century Gothic" w:hAnsi="Century Gothic"/>
          <w:sz w:val="22"/>
          <w:szCs w:val="22"/>
          <w:rtl w:val="0"/>
        </w:rPr>
        <w:t xml:space="preserve">ELECTIVOS PLAN COMÚN</w:t>
      </w:r>
    </w:p>
    <w:p w:rsidR="00000000" w:rsidDel="00000000" w:rsidP="00000000" w:rsidRDefault="00000000" w:rsidRPr="00000000" w14:paraId="00000051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031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364"/>
        <w:gridCol w:w="6667"/>
        <w:tblGridChange w:id="0">
          <w:tblGrid>
            <w:gridCol w:w="3364"/>
            <w:gridCol w:w="6667"/>
          </w:tblGrid>
        </w:tblGridChange>
      </w:tblGrid>
      <w:tr>
        <w:trPr>
          <w:cantSplit w:val="0"/>
          <w:trHeight w:val="523" w:hRule="atLeast"/>
          <w:tblHeader w:val="0"/>
        </w:trPr>
        <w:tc>
          <w:tcPr/>
          <w:p w:rsidR="00000000" w:rsidDel="00000000" w:rsidP="00000000" w:rsidRDefault="00000000" w:rsidRPr="00000000" w14:paraId="00000052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EDUCACIÓN FÍSICA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Buzo  oficial del Colegio</w:t>
            </w:r>
          </w:p>
          <w:p w:rsidR="00000000" w:rsidDel="00000000" w:rsidP="00000000" w:rsidRDefault="00000000" w:rsidRPr="00000000" w14:paraId="00000054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polera deportiva institucional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cuello redondo y color gris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Short gris. </w:t>
            </w:r>
          </w:p>
          <w:p w:rsidR="00000000" w:rsidDel="00000000" w:rsidP="00000000" w:rsidRDefault="00000000" w:rsidRPr="00000000" w14:paraId="00000056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Calzas gris o burdeos (De acuerdo a las imágenes adjuntas.)</w:t>
            </w:r>
          </w:p>
          <w:p w:rsidR="00000000" w:rsidDel="00000000" w:rsidP="00000000" w:rsidRDefault="00000000" w:rsidRPr="00000000" w14:paraId="00000057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Bolso pequeño para útiles de aseo. (Toalla, jabón, Desodorante. entre otros. </w:t>
            </w:r>
          </w:p>
          <w:p w:rsidR="00000000" w:rsidDel="00000000" w:rsidP="00000000" w:rsidRDefault="00000000" w:rsidRPr="00000000" w14:paraId="00000058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Zapatillas para trote, sugerencia running a fin de evitar lesiones. Color blanca, negra o gris.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1 Botella para el agua.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Bloqueador solar</w:t>
            </w:r>
          </w:p>
          <w:p w:rsidR="00000000" w:rsidDel="00000000" w:rsidP="00000000" w:rsidRDefault="00000000" w:rsidRPr="00000000" w14:paraId="0000005B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Se requiere marcar su ropa con su nombre y curso.</w:t>
              <w:tab/>
              <w:tab/>
              <w:tab/>
              <w:tab/>
              <w:tab/>
            </w:r>
          </w:p>
          <w:p w:rsidR="00000000" w:rsidDel="00000000" w:rsidP="00000000" w:rsidRDefault="00000000" w:rsidRPr="00000000" w14:paraId="0000005C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838200</wp:posOffset>
                  </wp:positionH>
                  <wp:positionV relativeFrom="paragraph">
                    <wp:posOffset>114300</wp:posOffset>
                  </wp:positionV>
                  <wp:extent cx="2484755" cy="1600200"/>
                  <wp:effectExtent b="0" l="0" r="0" t="0"/>
                  <wp:wrapNone/>
                  <wp:docPr id="6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4755" cy="1600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5E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6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ARTES VISUALES</w:t>
            </w:r>
          </w:p>
        </w:tc>
        <w:tc>
          <w:tcPr/>
          <w:p w:rsidR="00000000" w:rsidDel="00000000" w:rsidP="00000000" w:rsidRDefault="00000000" w:rsidRPr="00000000" w14:paraId="00000067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Croquera </w:t>
            </w:r>
          </w:p>
          <w:p w:rsidR="00000000" w:rsidDel="00000000" w:rsidP="00000000" w:rsidRDefault="00000000" w:rsidRPr="00000000" w14:paraId="00000068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Block 99  1/8 </w:t>
            </w:r>
          </w:p>
          <w:p w:rsidR="00000000" w:rsidDel="00000000" w:rsidP="00000000" w:rsidRDefault="00000000" w:rsidRPr="00000000" w14:paraId="00000069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numPr>
                <w:ilvl w:val="0"/>
                <w:numId w:val="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2 Pinceles (N°2- n°12)tipo paleta</w:t>
            </w:r>
          </w:p>
          <w:p w:rsidR="00000000" w:rsidDel="00000000" w:rsidP="00000000" w:rsidRDefault="00000000" w:rsidRPr="00000000" w14:paraId="0000006D">
            <w:pPr>
              <w:numPr>
                <w:ilvl w:val="0"/>
                <w:numId w:val="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</w:rPr>
              <w:drawing>
                <wp:inline distB="114300" distT="114300" distL="114300" distR="114300">
                  <wp:extent cx="1710607" cy="1334452"/>
                  <wp:effectExtent b="0" l="0" r="0" t="0"/>
                  <wp:docPr id="5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 b="24315" l="11302" r="16389" t="24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0607" cy="133445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numPr>
                <w:ilvl w:val="0"/>
                <w:numId w:val="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1lápiz grafito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4B</w:t>
            </w:r>
          </w:p>
          <w:p w:rsidR="00000000" w:rsidDel="00000000" w:rsidP="00000000" w:rsidRDefault="00000000" w:rsidRPr="00000000" w14:paraId="0000006F">
            <w:pPr>
              <w:numPr>
                <w:ilvl w:val="0"/>
                <w:numId w:val="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Goma de borrar</w:t>
            </w:r>
          </w:p>
          <w:p w:rsidR="00000000" w:rsidDel="00000000" w:rsidP="00000000" w:rsidRDefault="00000000" w:rsidRPr="00000000" w14:paraId="00000070">
            <w:pPr>
              <w:numPr>
                <w:ilvl w:val="0"/>
                <w:numId w:val="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Caja de lápices de 12 colores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Acuarelables.</w:t>
            </w:r>
          </w:p>
          <w:p w:rsidR="00000000" w:rsidDel="00000000" w:rsidP="00000000" w:rsidRDefault="00000000" w:rsidRPr="00000000" w14:paraId="00000071">
            <w:pPr>
              <w:numPr>
                <w:ilvl w:val="0"/>
                <w:numId w:val="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Regla</w:t>
            </w:r>
          </w:p>
          <w:p w:rsidR="00000000" w:rsidDel="00000000" w:rsidP="00000000" w:rsidRDefault="00000000" w:rsidRPr="00000000" w14:paraId="00000072">
            <w:pPr>
              <w:numPr>
                <w:ilvl w:val="0"/>
                <w:numId w:val="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Pegamento en barra</w:t>
            </w:r>
          </w:p>
          <w:p w:rsidR="00000000" w:rsidDel="00000000" w:rsidP="00000000" w:rsidRDefault="00000000" w:rsidRPr="00000000" w14:paraId="00000073">
            <w:pPr>
              <w:numPr>
                <w:ilvl w:val="0"/>
                <w:numId w:val="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10 barras de silicona.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4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6">
      <w:pPr>
        <w:ind w:hanging="2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sz w:val="22"/>
          <w:szCs w:val="22"/>
          <w:rtl w:val="0"/>
        </w:rPr>
        <w:t xml:space="preserve">PLAN ELECTIVO  DIFERENCIADO </w:t>
      </w:r>
    </w:p>
    <w:p w:rsidR="00000000" w:rsidDel="00000000" w:rsidP="00000000" w:rsidRDefault="00000000" w:rsidRPr="00000000" w14:paraId="00000078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065.0" w:type="dxa"/>
        <w:jc w:val="left"/>
        <w:tblInd w:w="-14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403"/>
        <w:gridCol w:w="6662"/>
        <w:tblGridChange w:id="0">
          <w:tblGrid>
            <w:gridCol w:w="3403"/>
            <w:gridCol w:w="6662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79">
            <w:pPr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1.- Biología celular y molecular </w:t>
            </w:r>
          </w:p>
        </w:tc>
        <w:tc>
          <w:tcPr/>
          <w:p w:rsidR="00000000" w:rsidDel="00000000" w:rsidP="00000000" w:rsidRDefault="00000000" w:rsidRPr="00000000" w14:paraId="0000007A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cuadriculado  y su etiqueta de identificación (nombre, asignatura, curso y año).</w:t>
            </w:r>
          </w:p>
          <w:p w:rsidR="00000000" w:rsidDel="00000000" w:rsidP="00000000" w:rsidRDefault="00000000" w:rsidRPr="00000000" w14:paraId="0000007B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Lápiz grafito, goma de borrar, lápiz pasta azul, negra, roja y verde, corrector y lápices de colores. </w:t>
            </w:r>
          </w:p>
          <w:p w:rsidR="00000000" w:rsidDel="00000000" w:rsidP="00000000" w:rsidRDefault="00000000" w:rsidRPr="00000000" w14:paraId="0000007C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destacador.</w:t>
            </w:r>
          </w:p>
          <w:p w:rsidR="00000000" w:rsidDel="00000000" w:rsidP="00000000" w:rsidRDefault="00000000" w:rsidRPr="00000000" w14:paraId="0000007D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verde con etiqueta de identificación (nombre, asignatura, curso y año).</w:t>
            </w:r>
          </w:p>
          <w:p w:rsidR="00000000" w:rsidDel="00000000" w:rsidP="00000000" w:rsidRDefault="00000000" w:rsidRPr="00000000" w14:paraId="0000007E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Cotona o delantal blanco (de uso obligatorio en laboratorio) con su respectiva identificación.</w:t>
            </w:r>
          </w:p>
          <w:p w:rsidR="00000000" w:rsidDel="00000000" w:rsidP="00000000" w:rsidRDefault="00000000" w:rsidRPr="00000000" w14:paraId="0000007F">
            <w:pPr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0">
      <w:pPr>
        <w:ind w:hanging="2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ind w:hanging="2"/>
        <w:jc w:val="center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ind w:hanging="2"/>
        <w:jc w:val="center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ind w:hanging="2"/>
        <w:jc w:val="center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Lecturas Complementarias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ind w:hanging="2"/>
        <w:jc w:val="both"/>
        <w:rPr>
          <w:rFonts w:ascii="Century Gothic" w:cs="Century Gothic" w:eastAsia="Century Gothic" w:hAnsi="Century Gothi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160" w:line="259" w:lineRule="auto"/>
        <w:ind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3° MEDIO “A” Y “B”</w:t>
      </w:r>
    </w:p>
    <w:tbl>
      <w:tblPr>
        <w:tblStyle w:val="Table4"/>
        <w:tblW w:w="87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20"/>
        <w:gridCol w:w="2610"/>
        <w:gridCol w:w="2760"/>
        <w:gridCol w:w="3000"/>
        <w:tblGridChange w:id="0">
          <w:tblGrid>
            <w:gridCol w:w="420"/>
            <w:gridCol w:w="2610"/>
            <w:gridCol w:w="2760"/>
            <w:gridCol w:w="3000"/>
          </w:tblGrid>
        </w:tblGridChange>
      </w:tblGrid>
      <w:tr>
        <w:trPr>
          <w:cantSplit w:val="0"/>
          <w:trHeight w:val="283" w:hRule="atLeast"/>
          <w:tblHeader w:val="0"/>
        </w:trPr>
        <w:tc>
          <w:tcPr/>
          <w:p w:rsidR="00000000" w:rsidDel="00000000" w:rsidP="00000000" w:rsidRDefault="00000000" w:rsidRPr="00000000" w14:paraId="00000087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TÍTULO</w:t>
            </w:r>
          </w:p>
        </w:tc>
        <w:tc>
          <w:tcPr/>
          <w:p w:rsidR="00000000" w:rsidDel="00000000" w:rsidP="00000000" w:rsidRDefault="00000000" w:rsidRPr="00000000" w14:paraId="00000089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AUTOR</w:t>
            </w:r>
          </w:p>
        </w:tc>
        <w:tc>
          <w:tcPr/>
          <w:p w:rsidR="00000000" w:rsidDel="00000000" w:rsidP="00000000" w:rsidRDefault="00000000" w:rsidRPr="00000000" w14:paraId="0000008A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EDITORIAL SUGERIDA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B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8C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La metamorfosis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Franz  Kafka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ind w:firstLine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Zig -Zag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F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90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Había una vez un pájaro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Alejandra Costamagna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Cuneta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3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 </w:t>
            </w:r>
          </w:p>
        </w:tc>
        <w:tc>
          <w:tcPr/>
          <w:p w:rsidR="00000000" w:rsidDel="00000000" w:rsidP="00000000" w:rsidRDefault="00000000" w:rsidRPr="00000000" w14:paraId="00000094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La última niebla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5">
            <w:pPr>
              <w:shd w:fill="ffffff" w:val="clear"/>
              <w:spacing w:line="276" w:lineRule="auto"/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María Luisa Bombal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6">
            <w:pPr>
              <w:ind w:firstLine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Zig -Zag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7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98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Cinema Utopía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9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Ramón Grifero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A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Lom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B">
      <w:pPr>
        <w:spacing w:after="160" w:line="259" w:lineRule="auto"/>
        <w:ind w:firstLine="0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after="160" w:line="259" w:lineRule="auto"/>
        <w:ind w:firstLine="0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sectPr>
      <w:pgSz w:h="20163" w:w="12242" w:orient="portrait"/>
      <w:pgMar w:bottom="1418" w:top="426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Arial"/>
  <w:font w:name="HandelGothic BT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ES"/>
      </w:rPr>
    </w:rPrDefault>
    <w:pPrDefault>
      <w:pPr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jc w:val="center"/>
      <w:outlineLvl w:val="0"/>
    </w:pPr>
    <w:rPr>
      <w:b w:val="1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rPr>
      <w:rFonts w:ascii="Calibri" w:cs="Calibri" w:eastAsia="Calibri" w:hAnsi="Calibri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rPr>
      <w:rFonts w:ascii="Calibri" w:cs="Calibri" w:eastAsia="Calibri" w:hAnsi="Calibri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rPr>
      <w:rFonts w:ascii="Calibri" w:cs="Calibri" w:eastAsia="Calibri" w:hAnsi="Calibri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2.png"/><Relationship Id="rId10" Type="http://schemas.openxmlformats.org/officeDocument/2006/relationships/image" Target="media/image1.jpg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png"/><Relationship Id="rId8" Type="http://schemas.openxmlformats.org/officeDocument/2006/relationships/image" Target="media/image5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0xXja7nhNQMLex7GaWJYk7ggX2A==">CgMxLjA4AHIhMVQ5dEMzWU84R3hJTkV5azhRR2RCOFVqTjl2Y0dQeVJU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2024-12-02T19:53:00Z</dcterms:created>
  <dc:creator>Admin</dc:creator>
</cp:coreProperties>
</file>