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134620</wp:posOffset>
            </wp:positionH>
            <wp:positionV relativeFrom="paragraph">
              <wp:posOffset>-33649</wp:posOffset>
            </wp:positionV>
            <wp:extent cx="583565" cy="646430"/>
            <wp:effectExtent b="0" l="0" r="0" t="0"/>
            <wp:wrapNone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3565" cy="6464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LISTA  DE   ÚTILES ESCOLARES  2026  </w:t>
      </w:r>
    </w:p>
    <w:p w:rsidR="00000000" w:rsidDel="00000000" w:rsidP="00000000" w:rsidRDefault="00000000" w:rsidRPr="00000000" w14:paraId="00000005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4° AÑO BÁSICO A - B</w:t>
      </w:r>
    </w:p>
    <w:p w:rsidR="00000000" w:rsidDel="00000000" w:rsidP="00000000" w:rsidRDefault="00000000" w:rsidRPr="00000000" w14:paraId="00000006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0995.0" w:type="dxa"/>
        <w:jc w:val="left"/>
        <w:tblInd w:w="33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035"/>
        <w:gridCol w:w="6960"/>
        <w:tblGridChange w:id="0">
          <w:tblGrid>
            <w:gridCol w:w="4035"/>
            <w:gridCol w:w="6960"/>
          </w:tblGrid>
        </w:tblGridChange>
      </w:tblGrid>
      <w:tr>
        <w:trPr>
          <w:cantSplit w:val="0"/>
          <w:trHeight w:val="612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LENGUAJE Y COMUNICACIÓN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grande 100 hojas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2704465</wp:posOffset>
                  </wp:positionH>
                  <wp:positionV relativeFrom="paragraph">
                    <wp:posOffset>114300</wp:posOffset>
                  </wp:positionV>
                  <wp:extent cx="1498282" cy="1999546"/>
                  <wp:effectExtent b="0" l="0" r="0" t="0"/>
                  <wp:wrapSquare wrapText="bothSides" distB="114300" distT="114300" distL="114300" distR="114300"/>
                  <wp:docPr id="17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282" cy="19995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rojo (cuaderno college)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empaste de libro transparente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caligrafía Caligrafix horizontal</w:t>
            </w:r>
          </w:p>
          <w:p w:rsidR="00000000" w:rsidDel="00000000" w:rsidP="00000000" w:rsidRDefault="00000000" w:rsidRPr="00000000" w14:paraId="0000000F">
            <w:pPr>
              <w:spacing w:after="240" w:before="240" w:lineRule="auto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2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IDIOMA EXTRANJERO (INGLÉS)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cuadro collage 100 hojas, con empaste amarillo.</w:t>
            </w:r>
          </w:p>
          <w:p w:rsidR="00000000" w:rsidDel="00000000" w:rsidP="00000000" w:rsidRDefault="00000000" w:rsidRPr="00000000" w14:paraId="00000013">
            <w:pPr>
              <w:ind w:hanging="2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Carpeta con archivador color amarillo tamaño oficio.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  <w:drawing>
                <wp:inline distB="114300" distT="114300" distL="114300" distR="114300">
                  <wp:extent cx="1028068" cy="1345835"/>
                  <wp:effectExtent b="0" l="0" r="0" t="0"/>
                  <wp:docPr id="18" name="image14.png"/>
                  <a:graphic>
                    <a:graphicData uri="http://schemas.openxmlformats.org/drawingml/2006/picture">
                      <pic:pic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068" cy="13458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Libro de Inglés ACTIVITY book: 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Curious Kids 4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 (LIBRO DE ACTIVIDADES FOCALIZADO EN HABILIDADES PRODUCTIVAS DEL IDIOMA)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Macmillan Education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240" w:before="240" w:line="276" w:lineRule="auto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MATEMÁTICA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</w:rPr>
              <w:drawing>
                <wp:inline distB="114300" distT="114300" distL="114300" distR="114300">
                  <wp:extent cx="2171700" cy="1409700"/>
                  <wp:effectExtent b="0" l="0" r="0" t="0"/>
                  <wp:docPr id="16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1409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grande 100 hojas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azul (cuaderno collage)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empaste de libro transparente.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  <w:rtl w:val="0"/>
              </w:rPr>
              <w:t xml:space="preserve">CAJA MACKINDER.</w:t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mackinder con 120 fichas. (porotos o fichas de goma eva) 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CIENCIAS NATURALES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chico 100 hojas</w:t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verde (cuaderno collage)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empaste de libro transparente.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</w:tcPr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collage cuadro chico 100 hojas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 café (cuaderno collage)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empaste de libro transparente.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8" w:val="single"/>
            </w:tcBorders>
          </w:tcPr>
          <w:p w:rsidR="00000000" w:rsidDel="00000000" w:rsidP="00000000" w:rsidRDefault="00000000" w:rsidRPr="00000000" w14:paraId="0000002C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TECNOLOGÍA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w="120.0" w:type="dxa"/>
              <w:right w:w="120.0" w:type="dxa"/>
            </w:tcMar>
          </w:tcPr>
          <w:p w:rsidR="00000000" w:rsidDel="00000000" w:rsidP="00000000" w:rsidRDefault="00000000" w:rsidRPr="00000000" w14:paraId="0000002E">
            <w:pPr>
              <w:spacing w:after="240" w:before="240" w:lineRule="auto"/>
              <w:ind w:left="-10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chico 60 hojas. </w:t>
            </w:r>
          </w:p>
          <w:p w:rsidR="00000000" w:rsidDel="00000000" w:rsidP="00000000" w:rsidRDefault="00000000" w:rsidRPr="00000000" w14:paraId="0000002F">
            <w:pPr>
              <w:spacing w:after="240" w:before="240" w:lineRule="auto"/>
              <w:ind w:left="-100" w:firstLine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empaste de color celeste.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ART. VISUALES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</w:rPr>
              <w:drawing>
                <wp:inline distB="114300" distT="114300" distL="114300" distR="114300">
                  <wp:extent cx="1790700" cy="1543050"/>
                  <wp:effectExtent b="0" l="0" r="0" t="0"/>
                  <wp:docPr id="10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543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</w:tcPr>
          <w:p w:rsidR="00000000" w:rsidDel="00000000" w:rsidP="00000000" w:rsidRDefault="00000000" w:rsidRPr="00000000" w14:paraId="00000038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ovillos de lana de 50 grs. (color a elección del estudiante)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agujas de lana plásticas.</w:t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plástica marcada con los materiales en su interior y exterior.</w:t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caja de témperas de 12 colores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1"/>
                <w:iCs w:val="1"/>
                <w:u w:val="single"/>
                <w:rtl w:val="0"/>
              </w:rPr>
              <w:t xml:space="preserve">(1 caja 4°BA)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pinceles grueso y 2 pinceles delgados</w:t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plastilinas 12 colores.</w:t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lápices de cera 12 colores</w:t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set de plumones de 12 colores.</w:t>
            </w:r>
          </w:p>
          <w:p w:rsidR="00000000" w:rsidDel="00000000" w:rsidP="00000000" w:rsidRDefault="00000000" w:rsidRPr="00000000" w14:paraId="00000040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bote vaso antivuelco para témperas (agua)</w:t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paño para limpiarse las manos</w:t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mezclador 4 colores</w:t>
            </w:r>
          </w:p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silicona líquida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ORIENTACIÓN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Roboto" w:cs="Roboto" w:eastAsia="Roboto" w:hAnsi="Roboto"/>
                <w:highlight w:val="white"/>
                <w:rtl w:val="0"/>
              </w:rPr>
              <w:t xml:space="preserve">1  cuaderno de croquis college 60 hojas.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de 60 hojas cuadriculado.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2618740</wp:posOffset>
                  </wp:positionH>
                  <wp:positionV relativeFrom="paragraph">
                    <wp:posOffset>280020</wp:posOffset>
                  </wp:positionV>
                  <wp:extent cx="1371600" cy="1022534"/>
                  <wp:effectExtent b="0" l="0" r="0" t="0"/>
                  <wp:wrapSquare wrapText="bothSides" distB="114300" distT="114300" distL="114300" distR="114300"/>
                  <wp:docPr id="11" name="image12.png"/>
                  <a:graphic>
                    <a:graphicData uri="http://schemas.openxmlformats.org/drawingml/2006/picture">
                      <pic:pic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0225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metalófono.</w:t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Cuaderno pequeño 60 hojas.</w:t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EDUCACIÓN FÍSICA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jc w:val="both"/>
              <w:rPr>
                <w:rFonts w:ascii="Arial" w:cs="Arial" w:eastAsia="Arial" w:hAnsi="Arial"/>
                <w:b w:val="1"/>
                <w:bCs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38101</wp:posOffset>
                  </wp:positionH>
                  <wp:positionV relativeFrom="paragraph">
                    <wp:posOffset>838200</wp:posOffset>
                  </wp:positionV>
                  <wp:extent cx="2260282" cy="1433535"/>
                  <wp:effectExtent b="0" l="0" r="0" t="0"/>
                  <wp:wrapNone/>
                  <wp:docPr id="14" name="image7.jpg"/>
                  <a:graphic>
                    <a:graphicData uri="http://schemas.openxmlformats.org/drawingml/2006/picture">
                      <pic:pic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0282" cy="14335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5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Zapatillas para trote, sugerencia running a fin de evitar lesiones. Color blanca, negra o gris.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Botella para el agua.</w:t>
            </w:r>
          </w:p>
          <w:p w:rsidR="00000000" w:rsidDel="00000000" w:rsidP="00000000" w:rsidRDefault="00000000" w:rsidRPr="00000000" w14:paraId="0000005C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D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Se requiere marcar su ropa con su nombre y curso.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ab/>
              <w:tab/>
              <w:tab/>
              <w:tab/>
              <w:tab/>
            </w:r>
          </w:p>
          <w:p w:rsidR="00000000" w:rsidDel="00000000" w:rsidP="00000000" w:rsidRDefault="00000000" w:rsidRPr="00000000" w14:paraId="0000005E">
            <w:pPr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ESTUCHE</w:t>
            </w:r>
          </w:p>
          <w:p w:rsidR="00000000" w:rsidDel="00000000" w:rsidP="00000000" w:rsidRDefault="00000000" w:rsidRPr="00000000" w14:paraId="00000061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Todo  marcado con el nombre del/la estudiante.</w:t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Lápiz grafito (repuesto)</w:t>
            </w:r>
          </w:p>
          <w:p w:rsidR="00000000" w:rsidDel="00000000" w:rsidP="00000000" w:rsidRDefault="00000000" w:rsidRPr="00000000" w14:paraId="0000006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lápiz bicolor (rojo) (repuesto)</w:t>
            </w:r>
          </w:p>
          <w:p w:rsidR="00000000" w:rsidDel="00000000" w:rsidP="00000000" w:rsidRDefault="00000000" w:rsidRPr="00000000" w14:paraId="0000006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destacadores (color a libre elección)</w:t>
            </w:r>
          </w:p>
          <w:p w:rsidR="00000000" w:rsidDel="00000000" w:rsidP="00000000" w:rsidRDefault="00000000" w:rsidRPr="00000000" w14:paraId="0000006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Goma de borrar (1 de repuesto)</w:t>
            </w:r>
          </w:p>
          <w:p w:rsidR="00000000" w:rsidDel="00000000" w:rsidP="00000000" w:rsidRDefault="00000000" w:rsidRPr="00000000" w14:paraId="0000006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Caja de lápices de colores (12 unidades)</w:t>
            </w:r>
          </w:p>
          <w:p w:rsidR="00000000" w:rsidDel="00000000" w:rsidP="00000000" w:rsidRDefault="00000000" w:rsidRPr="00000000" w14:paraId="0000006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Sacapuntas con depósito. (1 de repuesto)</w:t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 Pegamento en barra grande. (1 de repuesto)</w:t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Tijera punta roma.</w:t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Regla de 15 o 20 cm.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6C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MATERIALES A GUARDAR EN EL COLEGIO 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 block n° 99.</w:t>
            </w:r>
          </w:p>
          <w:p w:rsidR="00000000" w:rsidDel="00000000" w:rsidP="00000000" w:rsidRDefault="00000000" w:rsidRPr="00000000" w14:paraId="0000006F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cinta de doble contacto.</w:t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barras de silicona.</w:t>
            </w:r>
          </w:p>
          <w:p w:rsidR="00000000" w:rsidDel="00000000" w:rsidP="00000000" w:rsidRDefault="00000000" w:rsidRPr="00000000" w14:paraId="00000071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cinta masking tape ancha. (varones) (4° BÁSICO B)</w:t>
            </w:r>
          </w:p>
          <w:p w:rsidR="00000000" w:rsidDel="00000000" w:rsidP="00000000" w:rsidRDefault="00000000" w:rsidRPr="00000000" w14:paraId="00000072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cinta masking tape angosta. (damas) (4° Básico B)</w:t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cinta embalaje transparente</w:t>
            </w:r>
          </w:p>
          <w:p w:rsidR="00000000" w:rsidDel="00000000" w:rsidP="00000000" w:rsidRDefault="00000000" w:rsidRPr="00000000" w14:paraId="00000074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 plumones de pizarra punta gruesa (negro y azul)</w:t>
            </w:r>
          </w:p>
          <w:p w:rsidR="00000000" w:rsidDel="00000000" w:rsidP="00000000" w:rsidRDefault="00000000" w:rsidRPr="00000000" w14:paraId="00000075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plumón permanente color negro punta fina</w:t>
            </w:r>
          </w:p>
          <w:p w:rsidR="00000000" w:rsidDel="00000000" w:rsidP="00000000" w:rsidRDefault="00000000" w:rsidRPr="00000000" w14:paraId="00000076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 carpeta de cartulina española.</w:t>
            </w:r>
          </w:p>
          <w:p w:rsidR="00000000" w:rsidDel="00000000" w:rsidP="00000000" w:rsidRDefault="00000000" w:rsidRPr="00000000" w14:paraId="00000077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carpeta de papel volantín.</w:t>
            </w:r>
          </w:p>
          <w:p w:rsidR="00000000" w:rsidDel="00000000" w:rsidP="00000000" w:rsidRDefault="00000000" w:rsidRPr="00000000" w14:paraId="00000078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carpeta de goma eva lisa. ( 4 BÁSICO B)</w:t>
            </w:r>
          </w:p>
          <w:p w:rsidR="00000000" w:rsidDel="00000000" w:rsidP="00000000" w:rsidRDefault="00000000" w:rsidRPr="00000000" w14:paraId="00000079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carpeta goma eva brillante. </w:t>
            </w:r>
          </w:p>
          <w:p w:rsidR="00000000" w:rsidDel="00000000" w:rsidP="00000000" w:rsidRDefault="00000000" w:rsidRPr="00000000" w14:paraId="0000007A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 pliego de goma eva (color a libre elección)</w:t>
            </w:r>
          </w:p>
          <w:p w:rsidR="00000000" w:rsidDel="00000000" w:rsidP="00000000" w:rsidRDefault="00000000" w:rsidRPr="00000000" w14:paraId="0000007B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libro a libre elección, ejemplo: mandalas, sopa de letras, sudoku, etc. (traer el primer día de clases)</w:t>
            </w:r>
          </w:p>
          <w:p w:rsidR="00000000" w:rsidDel="00000000" w:rsidP="00000000" w:rsidRDefault="00000000" w:rsidRPr="00000000" w14:paraId="0000007C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 Carpeta, color a elección. (4° básico B)</w:t>
            </w:r>
          </w:p>
          <w:p w:rsidR="00000000" w:rsidDel="00000000" w:rsidP="00000000" w:rsidRDefault="00000000" w:rsidRPr="00000000" w14:paraId="0000007D">
            <w:pPr>
              <w:spacing w:after="240" w:before="24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 láminas para termo laminar (plastificar).</w:t>
            </w:r>
          </w:p>
          <w:p w:rsidR="00000000" w:rsidDel="00000000" w:rsidP="00000000" w:rsidRDefault="00000000" w:rsidRPr="00000000" w14:paraId="0000007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6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LONCHERO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Lonchero identificado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con doble compartimiento (frío y caliente)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con nombre, apellido y curso. </w:t>
            </w:r>
          </w:p>
          <w:p w:rsidR="00000000" w:rsidDel="00000000" w:rsidP="00000000" w:rsidRDefault="00000000" w:rsidRPr="00000000" w14:paraId="0000008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cepillo de dientes – 1 pasta dental pequeña en un estuche </w:t>
            </w:r>
          </w:p>
          <w:p w:rsidR="00000000" w:rsidDel="00000000" w:rsidP="00000000" w:rsidRDefault="00000000" w:rsidRPr="00000000" w14:paraId="0000008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 Individual de tela identificado con nombre. </w:t>
            </w:r>
          </w:p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Todos los utensilios que se encuentren en el lonchero deben ser de plástico para evitar accidentes y deben estar marcados.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jc w:val="right"/>
        <w:rPr>
          <w:b w:val="1"/>
          <w:bCs w:val="1"/>
          <w:u w:val="single"/>
        </w:rPr>
        <w:sectPr>
          <w:pgSz w:h="18711" w:w="12242" w:orient="portrait"/>
          <w:pgMar w:bottom="1418" w:top="851" w:left="708" w:right="763" w:header="709" w:footer="709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center"/>
        <w:rPr>
          <w:rFonts w:ascii="Arial" w:cs="Arial" w:eastAsia="Arial" w:hAnsi="Arial"/>
          <w:u w:val="single"/>
        </w:rPr>
        <w:sectPr>
          <w:type w:val="continuous"/>
          <w:pgSz w:h="18711" w:w="12242" w:orient="portrait"/>
          <w:pgMar w:bottom="1418" w:top="851" w:left="708" w:right="763" w:header="709" w:footer="709"/>
        </w:sect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76" w:lineRule="auto"/>
        <w:ind w:right="-799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76" w:lineRule="auto"/>
        <w:ind w:right="-799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1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40"/>
        <w:gridCol w:w="2010"/>
        <w:gridCol w:w="2070"/>
        <w:gridCol w:w="3855"/>
        <w:tblGridChange w:id="0">
          <w:tblGrid>
            <w:gridCol w:w="3240"/>
            <w:gridCol w:w="2010"/>
            <w:gridCol w:w="2070"/>
            <w:gridCol w:w="38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380" w:before="380" w:line="276" w:lineRule="auto"/>
              <w:ind w:left="540" w:right="140" w:firstLine="16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 Sugerida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Mes de Lectura</w:t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380" w:before="380" w:line="276" w:lineRule="auto"/>
              <w:ind w:left="140" w:right="140" w:firstLine="0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“Se vende mamá”,.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Care Santos</w:t>
            </w:r>
            <w:r w:rsidDel="00000000" w:rsidR="00000000" w:rsidRPr="00000000">
              <w:drawing>
                <wp:anchor allowOverlap="1" behindDoc="1" distB="114300" distT="114300" distL="114300" distR="114300" hidden="0" layoutInCell="1" locked="0" relativeHeight="0" simplePos="0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409575</wp:posOffset>
                  </wp:positionV>
                  <wp:extent cx="800100" cy="1268451"/>
                  <wp:effectExtent b="0" l="0" r="0" t="0"/>
                  <wp:wrapNone/>
                  <wp:docPr id="2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126845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94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380" w:before="380" w:line="276" w:lineRule="auto"/>
              <w:ind w:left="140" w:right="140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SM ediciones.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Marzo</w:t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“Los sueños mágicos de Bartolo”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Mauricio Paredes</w:t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1143000" cy="1143000"/>
                  <wp:effectExtent b="0" l="0" r="0" t="0"/>
                  <wp:docPr id="12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1143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Alfaguara.</w:t>
            </w:r>
          </w:p>
          <w:p w:rsidR="00000000" w:rsidDel="00000000" w:rsidP="00000000" w:rsidRDefault="00000000" w:rsidRPr="00000000" w14:paraId="0000009A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Mayo</w:t>
            </w:r>
          </w:p>
        </w:tc>
      </w:tr>
      <w:tr>
        <w:trPr>
          <w:cantSplit w:val="0"/>
          <w:trHeight w:val="268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“Franny K Stein: el tiempo lo cura todo”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Jim Beton</w:t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888682" cy="1337338"/>
                  <wp:effectExtent b="0" l="0" r="0" t="0"/>
                  <wp:docPr id="23" name="image15.png"/>
                  <a:graphic>
                    <a:graphicData uri="http://schemas.openxmlformats.org/drawingml/2006/picture">
                      <pic:pic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682" cy="13373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Santillana.</w:t>
            </w:r>
          </w:p>
          <w:p w:rsidR="00000000" w:rsidDel="00000000" w:rsidP="00000000" w:rsidRDefault="00000000" w:rsidRPr="00000000" w14:paraId="0000009F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Junio</w:t>
            </w:r>
          </w:p>
        </w:tc>
      </w:tr>
      <w:tr>
        <w:trPr>
          <w:cantSplit w:val="0"/>
          <w:trHeight w:val="231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“María la Dura en: Un problema peludo”,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</w:t>
              <w:tab/>
              <w:t xml:space="preserve">Esteban Cabezas</w:t>
            </w:r>
          </w:p>
          <w:p w:rsidR="00000000" w:rsidDel="00000000" w:rsidP="00000000" w:rsidRDefault="00000000" w:rsidRPr="00000000" w14:paraId="000000A3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    </w:t>
              <w:tab/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635000" cy="1003300"/>
                  <wp:effectExtent b="0" l="0" r="0" t="0"/>
                  <wp:docPr id="19" name="image6.jpg"/>
                  <a:graphic>
                    <a:graphicData uri="http://schemas.openxmlformats.org/drawingml/2006/picture">
                      <pic:pic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Sm, El Barco de Vapor.</w:t>
            </w:r>
          </w:p>
          <w:p w:rsidR="00000000" w:rsidDel="00000000" w:rsidP="00000000" w:rsidRDefault="00000000" w:rsidRPr="00000000" w14:paraId="000000A5">
            <w:pPr>
              <w:spacing w:after="380" w:before="380" w:line="276" w:lineRule="auto"/>
              <w:ind w:left="140" w:right="140" w:firstLine="0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julio</w:t>
            </w:r>
          </w:p>
        </w:tc>
      </w:tr>
      <w:tr>
        <w:trPr>
          <w:cantSplit w:val="0"/>
          <w:trHeight w:val="345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“Las  Aventuras del Capitán Calzoncillos, El ataque de los retretes parlantes”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  <w:t xml:space="preserve">  Dav Pilkey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       </w:t>
              <w:tab/>
            </w: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965281" cy="1536405"/>
                  <wp:effectExtent b="0" l="0" r="0" t="0"/>
                  <wp:docPr id="9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81" cy="15364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before="12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  <w:t xml:space="preserve">Editorial SM, Colección Barco de Vapor.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Fines de Agosto</w:t>
            </w:r>
          </w:p>
        </w:tc>
      </w:tr>
      <w:tr>
        <w:trPr>
          <w:cantSplit w:val="0"/>
          <w:trHeight w:val="34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 El maestro topo”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Esteban Cabezas</w:t>
            </w:r>
          </w:p>
          <w:p w:rsidR="00000000" w:rsidDel="00000000" w:rsidP="00000000" w:rsidRDefault="00000000" w:rsidRPr="00000000" w14:paraId="000000AE">
            <w:pPr>
              <w:spacing w:after="380" w:before="260" w:line="276" w:lineRule="auto"/>
              <w:ind w:left="140" w:right="14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</w:rPr>
              <w:drawing>
                <wp:inline distB="114300" distT="114300" distL="114300" distR="114300">
                  <wp:extent cx="1001237" cy="1360014"/>
                  <wp:effectExtent b="0" l="0" r="0" t="0"/>
                  <wp:docPr id="13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37" cy="136001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Editorial SM</w:t>
            </w:r>
          </w:p>
          <w:p w:rsidR="00000000" w:rsidDel="00000000" w:rsidP="00000000" w:rsidRDefault="00000000" w:rsidRPr="00000000" w14:paraId="000000B0">
            <w:pPr>
              <w:spacing w:after="380" w:before="260" w:line="276" w:lineRule="auto"/>
              <w:ind w:left="140" w:right="14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380" w:before="380" w:line="276" w:lineRule="auto"/>
              <w:ind w:left="140" w:right="140"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Primera semana de Octubre</w:t>
            </w:r>
          </w:p>
        </w:tc>
      </w:tr>
    </w:tbl>
    <w:p w:rsidR="00000000" w:rsidDel="00000000" w:rsidP="00000000" w:rsidRDefault="00000000" w:rsidRPr="00000000" w14:paraId="000000B2">
      <w:pPr>
        <w:spacing w:line="276" w:lineRule="auto"/>
        <w:ind w:right="-799"/>
        <w:jc w:val="both"/>
        <w:rPr>
          <w:sz w:val="28"/>
          <w:szCs w:val="28"/>
        </w:rPr>
        <w:sectPr>
          <w:type w:val="continuous"/>
          <w:pgSz w:h="18711" w:w="12242" w:orient="portrait"/>
          <w:pgMar w:bottom="1418" w:top="851" w:left="708" w:right="763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76" w:lineRule="auto"/>
        <w:ind w:right="-799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                                                   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3095625</wp:posOffset>
            </wp:positionH>
            <wp:positionV relativeFrom="paragraph">
              <wp:posOffset>203188</wp:posOffset>
            </wp:positionV>
            <wp:extent cx="945832" cy="945832"/>
            <wp:effectExtent b="0" l="0" r="0" t="0"/>
            <wp:wrapSquare wrapText="bothSides" distB="114300" distT="114300" distL="114300" distR="114300"/>
            <wp:docPr id="2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5832" cy="9458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3"/>
        <w:tblW w:w="10469.0" w:type="dxa"/>
        <w:jc w:val="left"/>
        <w:tblInd w:w="30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2.9463013698631"/>
        <w:gridCol w:w="3235.3512328767124"/>
        <w:gridCol w:w="3235.3512328767124"/>
        <w:gridCol w:w="3235.3512328767124"/>
        <w:tblGridChange w:id="0">
          <w:tblGrid>
            <w:gridCol w:w="762.9463013698631"/>
            <w:gridCol w:w="3235.3512328767124"/>
            <w:gridCol w:w="3235.3512328767124"/>
            <w:gridCol w:w="3235.351232876712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7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ind w:hanging="2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9">
            <w:pPr>
              <w:ind w:hanging="2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ind w:hanging="2"/>
              <w:jc w:val="righ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ind w:hanging="2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“The New Class”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ind w:hanging="2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D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ind w:hanging="2"/>
              <w:jc w:val="right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2">
            <w:pPr>
              <w:ind w:hanging="2"/>
              <w:jc w:val="right"/>
              <w:rPr/>
            </w:pPr>
            <w:r w:rsidDel="00000000" w:rsidR="00000000" w:rsidRPr="00000000">
              <w:rPr>
                <w:rtl w:val="0"/>
              </w:rPr>
              <w:t xml:space="preserve">Helbling. (Librería Inglesa)</w:t>
            </w:r>
          </w:p>
          <w:p w:rsidR="00000000" w:rsidDel="00000000" w:rsidP="00000000" w:rsidRDefault="00000000" w:rsidRPr="00000000" w14:paraId="000000C3">
            <w:pPr>
              <w:ind w:hanging="2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4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before="12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“I Can’t Sleep”,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before="12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243362</wp:posOffset>
                  </wp:positionV>
                  <wp:extent cx="1197647" cy="1197647"/>
                  <wp:effectExtent b="0" l="0" r="0" t="0"/>
                  <wp:wrapNone/>
                  <wp:docPr id="22" name="image9.png"/>
                  <a:graphic>
                    <a:graphicData uri="http://schemas.openxmlformats.org/drawingml/2006/picture">
                      <pic:pic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47" cy="11976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before="120" w:lineRule="auto"/>
              <w:jc w:val="both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Herbert Puchta and Günter Gerngross, Helbling.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E">
      <w:pPr>
        <w:spacing w:line="276" w:lineRule="auto"/>
        <w:ind w:right="-799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type w:val="continuous"/>
      <w:pgSz w:h="18711" w:w="12242" w:orient="portrait"/>
      <w:pgMar w:bottom="1418" w:top="851" w:left="708" w:right="763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andelGothic BT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png"/><Relationship Id="rId11" Type="http://schemas.openxmlformats.org/officeDocument/2006/relationships/image" Target="media/image2.png"/><Relationship Id="rId10" Type="http://schemas.openxmlformats.org/officeDocument/2006/relationships/image" Target="media/image8.png"/><Relationship Id="rId21" Type="http://schemas.openxmlformats.org/officeDocument/2006/relationships/image" Target="media/image9.png"/><Relationship Id="rId13" Type="http://schemas.openxmlformats.org/officeDocument/2006/relationships/image" Target="media/image7.jpg"/><Relationship Id="rId12" Type="http://schemas.openxmlformats.org/officeDocument/2006/relationships/image" Target="media/image1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4.png"/><Relationship Id="rId15" Type="http://schemas.openxmlformats.org/officeDocument/2006/relationships/image" Target="media/image10.png"/><Relationship Id="rId14" Type="http://schemas.openxmlformats.org/officeDocument/2006/relationships/image" Target="media/image4.png"/><Relationship Id="rId17" Type="http://schemas.openxmlformats.org/officeDocument/2006/relationships/image" Target="media/image6.jpg"/><Relationship Id="rId16" Type="http://schemas.openxmlformats.org/officeDocument/2006/relationships/image" Target="media/image15.png"/><Relationship Id="rId5" Type="http://schemas.openxmlformats.org/officeDocument/2006/relationships/styles" Target="styles.xml"/><Relationship Id="rId19" Type="http://schemas.openxmlformats.org/officeDocument/2006/relationships/image" Target="media/image11.png"/><Relationship Id="rId6" Type="http://schemas.openxmlformats.org/officeDocument/2006/relationships/customXml" Target="../customXML/item1.xml"/><Relationship Id="rId18" Type="http://schemas.openxmlformats.org/officeDocument/2006/relationships/image" Target="media/image3.png"/><Relationship Id="rId7" Type="http://schemas.openxmlformats.org/officeDocument/2006/relationships/image" Target="media/image1.png"/><Relationship Id="rId8" Type="http://schemas.openxmlformats.org/officeDocument/2006/relationships/image" Target="media/image1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hIxmyuX7N3BPPUpYcBCP0OWoTg==">CgMxLjAyCGguZ2pkZ3hzOAByITFab05tSzRmbWhZUy1QRGRkZDRzVVVwdWp3YUlacXUtbw==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2024-12-02T18:55:00Z</dcterms:created>
  <dc:creator>Admin</dc:creator>
</cp:coreProperties>
</file>